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2B" w:rsidRPr="000D0400" w:rsidRDefault="00754B2B" w:rsidP="00754B2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400">
        <w:rPr>
          <w:rFonts w:ascii="Times New Roman" w:hAnsi="Times New Roman" w:cs="Times New Roman"/>
          <w:b/>
          <w:sz w:val="28"/>
          <w:szCs w:val="28"/>
        </w:rPr>
        <w:t>Заключение разработчика об оценке регулирующего воздействия</w:t>
      </w:r>
    </w:p>
    <w:p w:rsidR="006B1DFA" w:rsidRDefault="006B1DFA" w:rsidP="006B1DFA">
      <w:pPr>
        <w:pStyle w:val="ConsPlusNonformat"/>
        <w:spacing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:rsidR="00754B2B" w:rsidRDefault="006B1DFA" w:rsidP="006B1DFA">
      <w:pPr>
        <w:pStyle w:val="ConsPlusNonformat"/>
        <w:spacing w:line="360" w:lineRule="exact"/>
        <w:ind w:firstLine="709"/>
        <w:rPr>
          <w:rFonts w:ascii="Times New Roman" w:hAnsi="Times New Roman" w:cs="Times New Roman"/>
          <w:sz w:val="28"/>
          <w:szCs w:val="28"/>
        </w:rPr>
      </w:pPr>
      <w:r w:rsidRPr="006B1DF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54B2B" w:rsidRPr="000D0400">
        <w:rPr>
          <w:rFonts w:ascii="Times New Roman" w:hAnsi="Times New Roman" w:cs="Times New Roman"/>
          <w:b/>
          <w:sz w:val="28"/>
          <w:szCs w:val="28"/>
        </w:rPr>
        <w:t>Общая информация</w:t>
      </w:r>
      <w:r w:rsidR="00B46A00">
        <w:rPr>
          <w:rFonts w:ascii="Times New Roman" w:hAnsi="Times New Roman" w:cs="Times New Roman"/>
          <w:sz w:val="28"/>
          <w:szCs w:val="28"/>
        </w:rPr>
        <w:t>.</w:t>
      </w:r>
    </w:p>
    <w:p w:rsidR="00B46A00" w:rsidRDefault="00A867B4" w:rsidP="001B3C55">
      <w:pPr>
        <w:pStyle w:val="ConsPlusNonformat"/>
        <w:spacing w:line="400" w:lineRule="exact"/>
        <w:ind w:firstLine="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B46A00">
        <w:rPr>
          <w:rFonts w:ascii="Times New Roman" w:hAnsi="Times New Roman" w:cs="Times New Roman"/>
          <w:sz w:val="28"/>
          <w:szCs w:val="28"/>
        </w:rPr>
        <w:t>Р</w:t>
      </w:r>
      <w:r w:rsidR="00B46A00" w:rsidRPr="00B46A00">
        <w:rPr>
          <w:rFonts w:ascii="Times New Roman" w:hAnsi="Times New Roman" w:cs="Times New Roman"/>
          <w:sz w:val="28"/>
          <w:szCs w:val="28"/>
        </w:rPr>
        <w:t>азработчик проекта нормативного правового акта</w:t>
      </w:r>
      <w:r w:rsidR="00B46A00">
        <w:rPr>
          <w:rFonts w:ascii="Times New Roman" w:hAnsi="Times New Roman" w:cs="Times New Roman"/>
          <w:sz w:val="28"/>
          <w:szCs w:val="28"/>
        </w:rPr>
        <w:t xml:space="preserve"> – департамент сельского хозяйства и продовольствия Кировской области.</w:t>
      </w:r>
    </w:p>
    <w:p w:rsidR="00A867B4" w:rsidRDefault="00A867B4" w:rsidP="00FC7DE4">
      <w:pPr>
        <w:pStyle w:val="ConsPlusNonformat"/>
        <w:spacing w:line="4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B46A00">
        <w:rPr>
          <w:rFonts w:ascii="Times New Roman" w:hAnsi="Times New Roman" w:cs="Times New Roman"/>
          <w:sz w:val="28"/>
          <w:szCs w:val="28"/>
        </w:rPr>
        <w:t>Н</w:t>
      </w:r>
      <w:r w:rsidR="00B46A00" w:rsidRPr="00B46A00">
        <w:rPr>
          <w:rFonts w:ascii="Times New Roman" w:hAnsi="Times New Roman" w:cs="Times New Roman"/>
          <w:sz w:val="28"/>
          <w:szCs w:val="28"/>
        </w:rPr>
        <w:t>аименование и вид нормативного правового акта</w:t>
      </w:r>
      <w:r w:rsidR="00B46A00">
        <w:rPr>
          <w:rFonts w:ascii="Times New Roman" w:hAnsi="Times New Roman" w:cs="Times New Roman"/>
          <w:sz w:val="28"/>
          <w:szCs w:val="28"/>
        </w:rPr>
        <w:t xml:space="preserve"> – проект пост</w:t>
      </w:r>
      <w:r w:rsidR="00B46A00">
        <w:rPr>
          <w:rFonts w:ascii="Times New Roman" w:hAnsi="Times New Roman" w:cs="Times New Roman"/>
          <w:sz w:val="28"/>
          <w:szCs w:val="28"/>
        </w:rPr>
        <w:t>а</w:t>
      </w:r>
      <w:r w:rsidR="00B46A00">
        <w:rPr>
          <w:rFonts w:ascii="Times New Roman" w:hAnsi="Times New Roman" w:cs="Times New Roman"/>
          <w:sz w:val="28"/>
          <w:szCs w:val="28"/>
        </w:rPr>
        <w:t>новления Правительства Кировской области «</w:t>
      </w:r>
      <w:r w:rsidR="00FC7DE4" w:rsidRPr="00FC7DE4">
        <w:rPr>
          <w:rFonts w:ascii="Times New Roman" w:hAnsi="Times New Roman" w:cs="Times New Roman"/>
          <w:sz w:val="28"/>
          <w:szCs w:val="28"/>
        </w:rPr>
        <w:t>О внесении изменений в п</w:t>
      </w:r>
      <w:r w:rsidR="00FC7DE4" w:rsidRPr="00FC7DE4">
        <w:rPr>
          <w:rFonts w:ascii="Times New Roman" w:hAnsi="Times New Roman" w:cs="Times New Roman"/>
          <w:sz w:val="28"/>
          <w:szCs w:val="28"/>
        </w:rPr>
        <w:t>о</w:t>
      </w:r>
      <w:r w:rsidR="00FC7DE4" w:rsidRPr="00FC7DE4">
        <w:rPr>
          <w:rFonts w:ascii="Times New Roman" w:hAnsi="Times New Roman" w:cs="Times New Roman"/>
          <w:sz w:val="28"/>
          <w:szCs w:val="28"/>
        </w:rPr>
        <w:t>становление Правительства Кировской области от 27.08.2007 № 104/366</w:t>
      </w:r>
      <w:r w:rsidR="00FC7DE4">
        <w:rPr>
          <w:rFonts w:ascii="Times New Roman" w:hAnsi="Times New Roman" w:cs="Times New Roman"/>
          <w:sz w:val="28"/>
          <w:szCs w:val="28"/>
        </w:rPr>
        <w:t xml:space="preserve"> («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C7DE4" w:rsidRPr="00FC7DE4">
        <w:t xml:space="preserve"> </w:t>
      </w:r>
      <w:r w:rsidR="00FC7DE4" w:rsidRPr="00FC7DE4">
        <w:rPr>
          <w:rFonts w:ascii="Times New Roman" w:hAnsi="Times New Roman" w:cs="Times New Roman"/>
          <w:sz w:val="28"/>
          <w:szCs w:val="28"/>
        </w:rPr>
        <w:t>предоставлении субсидий из областного бюджета на выделение земельных участков из земель сельскохозяйственного назначения в счет земельных д</w:t>
      </w:r>
      <w:r w:rsidR="00FC7DE4" w:rsidRPr="00FC7DE4">
        <w:rPr>
          <w:rFonts w:ascii="Times New Roman" w:hAnsi="Times New Roman" w:cs="Times New Roman"/>
          <w:sz w:val="28"/>
          <w:szCs w:val="28"/>
        </w:rPr>
        <w:t>о</w:t>
      </w:r>
      <w:r w:rsidR="00FC7DE4" w:rsidRPr="00FC7DE4">
        <w:rPr>
          <w:rFonts w:ascii="Times New Roman" w:hAnsi="Times New Roman" w:cs="Times New Roman"/>
          <w:sz w:val="28"/>
          <w:szCs w:val="28"/>
        </w:rPr>
        <w:t>лей»</w:t>
      </w:r>
      <w:r w:rsidR="006B7AD4">
        <w:rPr>
          <w:rFonts w:ascii="Times New Roman" w:hAnsi="Times New Roman"/>
          <w:spacing w:val="-4"/>
          <w:sz w:val="28"/>
          <w:szCs w:val="28"/>
        </w:rPr>
        <w:t>)</w:t>
      </w:r>
      <w:r w:rsidRPr="00A867B4">
        <w:rPr>
          <w:rFonts w:ascii="Times New Roman" w:hAnsi="Times New Roman" w:cs="Times New Roman"/>
          <w:sz w:val="28"/>
          <w:szCs w:val="28"/>
        </w:rPr>
        <w:t xml:space="preserve"> </w:t>
      </w:r>
      <w:r w:rsidR="00D53BDE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6B7AD4">
        <w:rPr>
          <w:rFonts w:ascii="Times New Roman" w:hAnsi="Times New Roman" w:cs="Times New Roman"/>
          <w:sz w:val="28"/>
          <w:szCs w:val="28"/>
        </w:rPr>
        <w:t xml:space="preserve">– </w:t>
      </w:r>
      <w:r w:rsidR="00D53BDE">
        <w:rPr>
          <w:rFonts w:ascii="Times New Roman" w:hAnsi="Times New Roman" w:cs="Times New Roman"/>
          <w:sz w:val="28"/>
          <w:szCs w:val="28"/>
        </w:rPr>
        <w:t>Проект)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67B4" w:rsidRDefault="00A867B4" w:rsidP="001B3C55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6B7AD4">
        <w:rPr>
          <w:sz w:val="28"/>
          <w:szCs w:val="28"/>
        </w:rPr>
        <w:t>.</w:t>
      </w:r>
      <w:r>
        <w:rPr>
          <w:sz w:val="28"/>
          <w:szCs w:val="28"/>
        </w:rPr>
        <w:t xml:space="preserve"> П</w:t>
      </w:r>
      <w:r w:rsidRPr="00B46A00">
        <w:rPr>
          <w:sz w:val="28"/>
          <w:szCs w:val="28"/>
        </w:rPr>
        <w:t>редполагаемая дата</w:t>
      </w:r>
      <w:r w:rsidRPr="00A867B4">
        <w:rPr>
          <w:sz w:val="28"/>
          <w:szCs w:val="28"/>
        </w:rPr>
        <w:t xml:space="preserve"> </w:t>
      </w:r>
      <w:r w:rsidRPr="00B46A00">
        <w:rPr>
          <w:sz w:val="28"/>
          <w:szCs w:val="28"/>
        </w:rPr>
        <w:t>введения регулирования</w:t>
      </w:r>
      <w:r>
        <w:rPr>
          <w:sz w:val="28"/>
          <w:szCs w:val="28"/>
        </w:rPr>
        <w:t xml:space="preserve"> </w:t>
      </w:r>
      <w:r w:rsidR="005E0821">
        <w:rPr>
          <w:sz w:val="28"/>
          <w:szCs w:val="28"/>
        </w:rPr>
        <w:t>–</w:t>
      </w:r>
      <w:r w:rsidR="00FC7DE4">
        <w:rPr>
          <w:sz w:val="28"/>
          <w:szCs w:val="28"/>
        </w:rPr>
        <w:t xml:space="preserve"> </w:t>
      </w:r>
      <w:proofErr w:type="gramStart"/>
      <w:r w:rsidR="00FC7DE4">
        <w:rPr>
          <w:sz w:val="28"/>
          <w:szCs w:val="28"/>
        </w:rPr>
        <w:t>по истечение</w:t>
      </w:r>
      <w:proofErr w:type="gramEnd"/>
      <w:r w:rsidR="00FC7DE4">
        <w:rPr>
          <w:sz w:val="28"/>
          <w:szCs w:val="28"/>
        </w:rPr>
        <w:t xml:space="preserve"> дес</w:t>
      </w:r>
      <w:r w:rsidR="00FC7DE4">
        <w:rPr>
          <w:sz w:val="28"/>
          <w:szCs w:val="28"/>
        </w:rPr>
        <w:t>я</w:t>
      </w:r>
      <w:r w:rsidR="00FC7DE4">
        <w:rPr>
          <w:sz w:val="28"/>
          <w:szCs w:val="28"/>
        </w:rPr>
        <w:t>ти дней со дня официального опубликования Проекта</w:t>
      </w:r>
      <w:r>
        <w:rPr>
          <w:sz w:val="28"/>
          <w:szCs w:val="28"/>
        </w:rPr>
        <w:t>.</w:t>
      </w:r>
    </w:p>
    <w:p w:rsidR="006B7AD4" w:rsidRDefault="006B7AD4" w:rsidP="006B7AD4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С</w:t>
      </w:r>
      <w:r w:rsidRPr="006B7AD4">
        <w:rPr>
          <w:sz w:val="28"/>
          <w:szCs w:val="28"/>
        </w:rPr>
        <w:t>одержание обязанностей субъектов предпринимательской де</w:t>
      </w:r>
      <w:r w:rsidRPr="006B7AD4">
        <w:rPr>
          <w:sz w:val="28"/>
          <w:szCs w:val="28"/>
        </w:rPr>
        <w:t>я</w:t>
      </w:r>
      <w:r w:rsidRPr="006B7AD4">
        <w:rPr>
          <w:sz w:val="28"/>
          <w:szCs w:val="28"/>
        </w:rPr>
        <w:t>тельности</w:t>
      </w:r>
      <w:r>
        <w:rPr>
          <w:sz w:val="28"/>
          <w:szCs w:val="28"/>
        </w:rPr>
        <w:t xml:space="preserve"> (</w:t>
      </w:r>
      <w:r w:rsidR="00FC7DE4">
        <w:rPr>
          <w:sz w:val="28"/>
          <w:szCs w:val="28"/>
        </w:rPr>
        <w:t>полу</w:t>
      </w:r>
      <w:r w:rsidR="000528CF">
        <w:rPr>
          <w:sz w:val="28"/>
          <w:szCs w:val="28"/>
        </w:rPr>
        <w:t>чателей субсидий</w:t>
      </w:r>
      <w:r w:rsidR="000528CF" w:rsidRPr="000528CF">
        <w:rPr>
          <w:sz w:val="28"/>
          <w:szCs w:val="28"/>
        </w:rPr>
        <w:t xml:space="preserve"> </w:t>
      </w:r>
      <w:r w:rsidR="000528CF" w:rsidRPr="00FC7DE4">
        <w:rPr>
          <w:sz w:val="28"/>
          <w:szCs w:val="28"/>
        </w:rPr>
        <w:t>из областного бюджета на выделение з</w:t>
      </w:r>
      <w:r w:rsidR="000528CF" w:rsidRPr="00FC7DE4">
        <w:rPr>
          <w:sz w:val="28"/>
          <w:szCs w:val="28"/>
        </w:rPr>
        <w:t>е</w:t>
      </w:r>
      <w:r w:rsidR="000528CF" w:rsidRPr="00FC7DE4">
        <w:rPr>
          <w:sz w:val="28"/>
          <w:szCs w:val="28"/>
        </w:rPr>
        <w:t>мельных участков из земель сельскохозяйственного назначения в счет з</w:t>
      </w:r>
      <w:r w:rsidR="000528CF" w:rsidRPr="00FC7DE4">
        <w:rPr>
          <w:sz w:val="28"/>
          <w:szCs w:val="28"/>
        </w:rPr>
        <w:t>е</w:t>
      </w:r>
      <w:r w:rsidR="000528CF" w:rsidRPr="00FC7DE4">
        <w:rPr>
          <w:sz w:val="28"/>
          <w:szCs w:val="28"/>
        </w:rPr>
        <w:t>мельных д</w:t>
      </w:r>
      <w:r w:rsidR="000528CF" w:rsidRPr="00FC7DE4">
        <w:rPr>
          <w:sz w:val="28"/>
          <w:szCs w:val="28"/>
        </w:rPr>
        <w:t>о</w:t>
      </w:r>
      <w:r w:rsidR="000528CF" w:rsidRPr="00FC7DE4">
        <w:rPr>
          <w:sz w:val="28"/>
          <w:szCs w:val="28"/>
        </w:rPr>
        <w:t>лей</w:t>
      </w:r>
      <w:r>
        <w:rPr>
          <w:sz w:val="28"/>
          <w:szCs w:val="28"/>
        </w:rPr>
        <w:t>)</w:t>
      </w:r>
      <w:r w:rsidR="000528CF">
        <w:rPr>
          <w:sz w:val="28"/>
          <w:szCs w:val="28"/>
        </w:rPr>
        <w:t xml:space="preserve"> не изменяется. </w:t>
      </w:r>
      <w:r w:rsidRPr="006B7AD4">
        <w:rPr>
          <w:sz w:val="28"/>
          <w:szCs w:val="28"/>
        </w:rPr>
        <w:t xml:space="preserve"> </w:t>
      </w:r>
    </w:p>
    <w:p w:rsidR="006B7AD4" w:rsidRDefault="006B7AD4" w:rsidP="006B7AD4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6B7AD4">
        <w:rPr>
          <w:sz w:val="28"/>
          <w:szCs w:val="28"/>
        </w:rPr>
        <w:t>одержание и порядок</w:t>
      </w:r>
      <w:r>
        <w:rPr>
          <w:sz w:val="28"/>
          <w:szCs w:val="28"/>
        </w:rPr>
        <w:t xml:space="preserve"> р</w:t>
      </w:r>
      <w:r w:rsidRPr="006B7AD4">
        <w:rPr>
          <w:sz w:val="28"/>
          <w:szCs w:val="28"/>
        </w:rPr>
        <w:t>еализации полномочий органов государстве</w:t>
      </w:r>
      <w:r w:rsidRPr="006B7AD4">
        <w:rPr>
          <w:sz w:val="28"/>
          <w:szCs w:val="28"/>
        </w:rPr>
        <w:t>н</w:t>
      </w:r>
      <w:r w:rsidRPr="006B7AD4">
        <w:rPr>
          <w:sz w:val="28"/>
          <w:szCs w:val="28"/>
        </w:rPr>
        <w:t>ной власти в отношениях</w:t>
      </w:r>
      <w:r>
        <w:rPr>
          <w:sz w:val="28"/>
          <w:szCs w:val="28"/>
        </w:rPr>
        <w:t xml:space="preserve"> с</w:t>
      </w:r>
      <w:r w:rsidRPr="006B7AD4">
        <w:rPr>
          <w:sz w:val="28"/>
          <w:szCs w:val="28"/>
        </w:rPr>
        <w:t xml:space="preserve"> субъектами инвестиционной и предпринимател</w:t>
      </w:r>
      <w:r w:rsidRPr="006B7AD4">
        <w:rPr>
          <w:sz w:val="28"/>
          <w:szCs w:val="28"/>
        </w:rPr>
        <w:t>ь</w:t>
      </w:r>
      <w:r w:rsidRPr="006B7AD4">
        <w:rPr>
          <w:sz w:val="28"/>
          <w:szCs w:val="28"/>
        </w:rPr>
        <w:t xml:space="preserve">ской деятельности </w:t>
      </w:r>
      <w:r w:rsidR="000528CF">
        <w:rPr>
          <w:sz w:val="28"/>
          <w:szCs w:val="28"/>
        </w:rPr>
        <w:t xml:space="preserve">также </w:t>
      </w:r>
      <w:r>
        <w:rPr>
          <w:sz w:val="28"/>
          <w:szCs w:val="28"/>
        </w:rPr>
        <w:t xml:space="preserve">не </w:t>
      </w:r>
      <w:r w:rsidRPr="006B7AD4">
        <w:rPr>
          <w:sz w:val="28"/>
          <w:szCs w:val="28"/>
        </w:rPr>
        <w:t>изменя</w:t>
      </w:r>
      <w:r>
        <w:rPr>
          <w:sz w:val="28"/>
          <w:szCs w:val="28"/>
        </w:rPr>
        <w:t>ю</w:t>
      </w:r>
      <w:r w:rsidRPr="006B7AD4">
        <w:rPr>
          <w:sz w:val="28"/>
          <w:szCs w:val="28"/>
        </w:rPr>
        <w:t>тся</w:t>
      </w:r>
      <w:r>
        <w:rPr>
          <w:sz w:val="28"/>
          <w:szCs w:val="28"/>
        </w:rPr>
        <w:t>.</w:t>
      </w:r>
    </w:p>
    <w:p w:rsidR="000528CF" w:rsidRDefault="000528CF" w:rsidP="006B7AD4">
      <w:pPr>
        <w:spacing w:line="400" w:lineRule="exac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Изменения, вносимые в Порядок </w:t>
      </w:r>
      <w:r w:rsidRPr="00FC7DE4">
        <w:rPr>
          <w:sz w:val="28"/>
          <w:szCs w:val="28"/>
        </w:rPr>
        <w:t>предоставлении субсидий из облас</w:t>
      </w:r>
      <w:r w:rsidRPr="00FC7DE4">
        <w:rPr>
          <w:sz w:val="28"/>
          <w:szCs w:val="28"/>
        </w:rPr>
        <w:t>т</w:t>
      </w:r>
      <w:r w:rsidRPr="00FC7DE4">
        <w:rPr>
          <w:sz w:val="28"/>
          <w:szCs w:val="28"/>
        </w:rPr>
        <w:t>ного бюджета на выделение земельных участков из земель сельскохозяйс</w:t>
      </w:r>
      <w:r w:rsidRPr="00FC7DE4">
        <w:rPr>
          <w:sz w:val="28"/>
          <w:szCs w:val="28"/>
        </w:rPr>
        <w:t>т</w:t>
      </w:r>
      <w:r w:rsidRPr="00FC7DE4">
        <w:rPr>
          <w:sz w:val="28"/>
          <w:szCs w:val="28"/>
        </w:rPr>
        <w:t>венного назначения в счет земельных долей</w:t>
      </w:r>
      <w:r>
        <w:rPr>
          <w:sz w:val="28"/>
          <w:szCs w:val="28"/>
        </w:rPr>
        <w:t xml:space="preserve">, утверждённый постановлением </w:t>
      </w:r>
      <w:r w:rsidRPr="00FC7DE4">
        <w:rPr>
          <w:sz w:val="28"/>
          <w:szCs w:val="28"/>
        </w:rPr>
        <w:t>Правительства Кировской области от 27.08.2007 № 104/366</w:t>
      </w:r>
      <w:r>
        <w:rPr>
          <w:sz w:val="28"/>
          <w:szCs w:val="28"/>
        </w:rPr>
        <w:t xml:space="preserve"> (далее – Порядок предоставления субсидий), представляют собой:</w:t>
      </w:r>
      <w:proofErr w:type="gramEnd"/>
    </w:p>
    <w:p w:rsidR="000528CF" w:rsidRDefault="000528CF" w:rsidP="006B7AD4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уточнение критериев определения категорий получателей субсидий (при этом вносимые изменения вносят лишь уточняющий характер и не с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жают круг получателей субсидий по сравнению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ранее установленным);</w:t>
      </w:r>
    </w:p>
    <w:p w:rsidR="000528CF" w:rsidRDefault="000528CF" w:rsidP="006B7AD4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внесение требований к получателю субсидий в перечень условий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доставления субсидий с целью недопущения противоречащей действующему законодательству возможности предоставления субсидий лицу, соблюда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щему эти условия, но не относящемуся к категориям получателей субсидий, указанным в Порядке предоставления субсидий;</w:t>
      </w:r>
    </w:p>
    <w:p w:rsidR="001A4759" w:rsidRDefault="000528CF" w:rsidP="006B7AD4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чёткое определение перечня оснований отказа в приёме документов</w:t>
      </w:r>
      <w:r w:rsidR="001A4759">
        <w:rPr>
          <w:sz w:val="28"/>
          <w:szCs w:val="28"/>
        </w:rPr>
        <w:t xml:space="preserve"> и оснований отказа в предоставлении субсидии (ранее эти основания формул</w:t>
      </w:r>
      <w:r w:rsidR="001A4759">
        <w:rPr>
          <w:sz w:val="28"/>
          <w:szCs w:val="28"/>
        </w:rPr>
        <w:t>и</w:t>
      </w:r>
      <w:r w:rsidR="001A4759">
        <w:rPr>
          <w:sz w:val="28"/>
          <w:szCs w:val="28"/>
        </w:rPr>
        <w:t xml:space="preserve">ровались в общем виде в подпункте 5.2.1 Порядка предоставления субсидий </w:t>
      </w:r>
      <w:r w:rsidR="001A4759">
        <w:rPr>
          <w:sz w:val="28"/>
          <w:szCs w:val="28"/>
        </w:rPr>
        <w:lastRenderedPageBreak/>
        <w:t>как «несоответствие установленным требованиям»);</w:t>
      </w:r>
    </w:p>
    <w:p w:rsidR="001A4759" w:rsidRDefault="001A4759" w:rsidP="006B7AD4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505537">
        <w:rPr>
          <w:sz w:val="28"/>
          <w:szCs w:val="28"/>
        </w:rPr>
        <w:t>точн</w:t>
      </w:r>
      <w:r>
        <w:rPr>
          <w:sz w:val="28"/>
          <w:szCs w:val="28"/>
        </w:rPr>
        <w:t>ение порядка возврата субсидий, полученных с нарушением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ловий их предоставления;</w:t>
      </w:r>
    </w:p>
    <w:p w:rsidR="000528CF" w:rsidRDefault="001A4759" w:rsidP="006B7AD4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установление в соответствии с</w:t>
      </w:r>
      <w:r w:rsidRPr="001A4759">
        <w:t xml:space="preserve"> </w:t>
      </w:r>
      <w:r w:rsidRPr="001A4759">
        <w:rPr>
          <w:sz w:val="28"/>
          <w:szCs w:val="28"/>
        </w:rPr>
        <w:t xml:space="preserve">требованиями подпунктов 4 и 5 пункта 3 статьи 78 Бюджетного кодекса Российской </w:t>
      </w:r>
      <w:proofErr w:type="gramStart"/>
      <w:r w:rsidRPr="001A4759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порядка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контроля предоставления субсидий</w:t>
      </w:r>
      <w:proofErr w:type="gramEnd"/>
      <w:r>
        <w:rPr>
          <w:sz w:val="28"/>
          <w:szCs w:val="28"/>
        </w:rPr>
        <w:t xml:space="preserve"> и возврата остатков неиспольз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ванных субсидий.</w:t>
      </w:r>
    </w:p>
    <w:p w:rsidR="00A867B4" w:rsidRPr="003406BB" w:rsidRDefault="00A867B4" w:rsidP="006B7AD4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Публичные обсуждения не проводились, в связи с низкой степенью регулирующего воздействия</w:t>
      </w:r>
      <w:r w:rsidR="006B7AD4">
        <w:rPr>
          <w:sz w:val="28"/>
          <w:szCs w:val="28"/>
        </w:rPr>
        <w:t xml:space="preserve">, определённой </w:t>
      </w:r>
      <w:r w:rsidR="006B7AD4" w:rsidRPr="006B7AD4">
        <w:rPr>
          <w:sz w:val="28"/>
          <w:szCs w:val="28"/>
        </w:rPr>
        <w:t xml:space="preserve">в соответствии с </w:t>
      </w:r>
      <w:r w:rsidR="006B7AD4">
        <w:rPr>
          <w:sz w:val="28"/>
          <w:szCs w:val="28"/>
        </w:rPr>
        <w:t xml:space="preserve">подпунктами 1.1, 1.8 </w:t>
      </w:r>
      <w:r w:rsidR="006B7AD4" w:rsidRPr="006B7AD4">
        <w:rPr>
          <w:sz w:val="28"/>
          <w:szCs w:val="28"/>
        </w:rPr>
        <w:t>Порядка</w:t>
      </w:r>
      <w:r w:rsidR="006B7AD4">
        <w:rPr>
          <w:sz w:val="28"/>
          <w:szCs w:val="28"/>
        </w:rPr>
        <w:t xml:space="preserve"> </w:t>
      </w:r>
      <w:r w:rsidR="006B7AD4" w:rsidRPr="006B7AD4">
        <w:rPr>
          <w:sz w:val="28"/>
          <w:szCs w:val="28"/>
        </w:rPr>
        <w:t>проведения оценки регулирующего воздействия</w:t>
      </w:r>
      <w:r>
        <w:rPr>
          <w:sz w:val="28"/>
          <w:szCs w:val="28"/>
        </w:rPr>
        <w:t>.</w:t>
      </w:r>
    </w:p>
    <w:p w:rsidR="000D0400" w:rsidRDefault="000D0400" w:rsidP="000D0400">
      <w:pPr>
        <w:pStyle w:val="ConsPlusNonformat"/>
        <w:spacing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B2B" w:rsidRPr="000D0400" w:rsidRDefault="001374C0" w:rsidP="000D0400">
      <w:pPr>
        <w:pStyle w:val="ConsPlusNonformat"/>
        <w:spacing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400">
        <w:rPr>
          <w:rFonts w:ascii="Times New Roman" w:hAnsi="Times New Roman" w:cs="Times New Roman"/>
          <w:b/>
          <w:sz w:val="28"/>
          <w:szCs w:val="28"/>
        </w:rPr>
        <w:t xml:space="preserve">2. Проблема, на решение которой направлен предлагаемый </w:t>
      </w:r>
      <w:r w:rsidR="00754B2B" w:rsidRPr="000D0400">
        <w:rPr>
          <w:rFonts w:ascii="Times New Roman" w:hAnsi="Times New Roman" w:cs="Times New Roman"/>
          <w:b/>
          <w:sz w:val="28"/>
          <w:szCs w:val="28"/>
        </w:rPr>
        <w:t>способ</w:t>
      </w:r>
    </w:p>
    <w:p w:rsidR="00754B2B" w:rsidRDefault="001374C0" w:rsidP="000D0400">
      <w:pPr>
        <w:pStyle w:val="ConsPlusNonformat"/>
        <w:spacing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0D0400">
        <w:rPr>
          <w:rFonts w:ascii="Times New Roman" w:hAnsi="Times New Roman" w:cs="Times New Roman"/>
          <w:b/>
          <w:sz w:val="28"/>
          <w:szCs w:val="28"/>
        </w:rPr>
        <w:t>р</w:t>
      </w:r>
      <w:r w:rsidR="00754B2B" w:rsidRPr="000D0400">
        <w:rPr>
          <w:rFonts w:ascii="Times New Roman" w:hAnsi="Times New Roman" w:cs="Times New Roman"/>
          <w:b/>
          <w:sz w:val="28"/>
          <w:szCs w:val="28"/>
        </w:rPr>
        <w:t>егулирования</w:t>
      </w:r>
      <w:r w:rsidRPr="000D0400">
        <w:rPr>
          <w:rFonts w:ascii="Times New Roman" w:hAnsi="Times New Roman" w:cs="Times New Roman"/>
          <w:b/>
          <w:sz w:val="28"/>
          <w:szCs w:val="28"/>
        </w:rPr>
        <w:t>.</w:t>
      </w:r>
    </w:p>
    <w:p w:rsidR="001A4759" w:rsidRDefault="00F56668" w:rsidP="001A4759">
      <w:pPr>
        <w:tabs>
          <w:tab w:val="left" w:pos="709"/>
        </w:tabs>
        <w:spacing w:line="400" w:lineRule="exac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proofErr w:type="gramStart"/>
      <w:r w:rsidR="001A4759">
        <w:rPr>
          <w:sz w:val="28"/>
          <w:szCs w:val="28"/>
        </w:rPr>
        <w:t>Пунктом 1 Порядка предоставления субсидий было установлено, что «</w:t>
      </w:r>
      <w:r w:rsidR="001A4759" w:rsidRPr="001A4759">
        <w:rPr>
          <w:sz w:val="28"/>
          <w:szCs w:val="28"/>
        </w:rPr>
        <w:t>Субсидии из областного бюджета на выделение земельных участков из земель сельскохозяйственного назначения в счет земельных долей (далее - су</w:t>
      </w:r>
      <w:r w:rsidR="001A4759" w:rsidRPr="001A4759">
        <w:rPr>
          <w:sz w:val="28"/>
          <w:szCs w:val="28"/>
        </w:rPr>
        <w:t>б</w:t>
      </w:r>
      <w:r w:rsidR="001A4759" w:rsidRPr="001A4759">
        <w:rPr>
          <w:sz w:val="28"/>
          <w:szCs w:val="28"/>
        </w:rPr>
        <w:t>сидии) предоставляются зарегистрированным в установленном порядке на территории области организациям агропромышленного комплекса (за и</w:t>
      </w:r>
      <w:r w:rsidR="001A4759" w:rsidRPr="001A4759">
        <w:rPr>
          <w:sz w:val="28"/>
          <w:szCs w:val="28"/>
        </w:rPr>
        <w:t>с</w:t>
      </w:r>
      <w:r w:rsidR="001A4759" w:rsidRPr="001A4759">
        <w:rPr>
          <w:sz w:val="28"/>
          <w:szCs w:val="28"/>
        </w:rPr>
        <w:t>ключением крестьянских (фермерских) хозяйств), использующим такие з</w:t>
      </w:r>
      <w:r w:rsidR="001A4759" w:rsidRPr="001A4759">
        <w:rPr>
          <w:sz w:val="28"/>
          <w:szCs w:val="28"/>
        </w:rPr>
        <w:t>е</w:t>
      </w:r>
      <w:r w:rsidR="001A4759" w:rsidRPr="001A4759">
        <w:rPr>
          <w:sz w:val="28"/>
          <w:szCs w:val="28"/>
        </w:rPr>
        <w:t>мельные участки в соответствии с их целевым назначением (далее - получ</w:t>
      </w:r>
      <w:r w:rsidR="001A4759" w:rsidRPr="001A4759">
        <w:rPr>
          <w:sz w:val="28"/>
          <w:szCs w:val="28"/>
        </w:rPr>
        <w:t>а</w:t>
      </w:r>
      <w:r w:rsidR="001A4759" w:rsidRPr="001A4759">
        <w:rPr>
          <w:sz w:val="28"/>
          <w:szCs w:val="28"/>
        </w:rPr>
        <w:t>тели субсидии)</w:t>
      </w:r>
      <w:r w:rsidR="001A4759">
        <w:rPr>
          <w:sz w:val="28"/>
          <w:szCs w:val="28"/>
        </w:rPr>
        <w:t>»</w:t>
      </w:r>
      <w:r w:rsidR="001A4759" w:rsidRPr="001A4759">
        <w:rPr>
          <w:sz w:val="28"/>
          <w:szCs w:val="28"/>
        </w:rPr>
        <w:t>.</w:t>
      </w:r>
      <w:proofErr w:type="gramEnd"/>
      <w:r w:rsidR="001A4759">
        <w:rPr>
          <w:sz w:val="28"/>
          <w:szCs w:val="28"/>
        </w:rPr>
        <w:t xml:space="preserve"> При этом критерии отнесения к организациям агропр</w:t>
      </w:r>
      <w:r w:rsidR="001A4759">
        <w:rPr>
          <w:sz w:val="28"/>
          <w:szCs w:val="28"/>
        </w:rPr>
        <w:t>о</w:t>
      </w:r>
      <w:r w:rsidR="001A4759">
        <w:rPr>
          <w:sz w:val="28"/>
          <w:szCs w:val="28"/>
        </w:rPr>
        <w:t>мышленного комплекса не были однозначно определены.</w:t>
      </w:r>
    </w:p>
    <w:p w:rsidR="00F56668" w:rsidRDefault="00F56668" w:rsidP="00F56668">
      <w:pPr>
        <w:tabs>
          <w:tab w:val="left" w:pos="709"/>
        </w:tabs>
        <w:spacing w:line="400" w:lineRule="exac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Департаментом предлагается к организациям АПК отнести товаропр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изводителей двух категорий:</w:t>
      </w:r>
    </w:p>
    <w:p w:rsidR="00F56668" w:rsidRPr="00F56668" w:rsidRDefault="00F56668" w:rsidP="00F56668">
      <w:pPr>
        <w:tabs>
          <w:tab w:val="left" w:pos="709"/>
        </w:tabs>
        <w:spacing w:line="400" w:lineRule="exac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с</w:t>
      </w:r>
      <w:r w:rsidRPr="00F56668">
        <w:rPr>
          <w:sz w:val="28"/>
          <w:szCs w:val="28"/>
        </w:rPr>
        <w:t>ельскохозяйственные товаропроизводител</w:t>
      </w:r>
      <w:r>
        <w:rPr>
          <w:sz w:val="28"/>
          <w:szCs w:val="28"/>
        </w:rPr>
        <w:t>и</w:t>
      </w:r>
      <w:r w:rsidRPr="00F56668">
        <w:rPr>
          <w:sz w:val="28"/>
          <w:szCs w:val="28"/>
        </w:rPr>
        <w:t xml:space="preserve"> (кроме крестьянских (фермерских) хозяйств и граждан, ведущих личное подсобное хозяйство), с</w:t>
      </w:r>
      <w:r w:rsidRPr="00F56668">
        <w:rPr>
          <w:sz w:val="28"/>
          <w:szCs w:val="28"/>
        </w:rPr>
        <w:t>о</w:t>
      </w:r>
      <w:r w:rsidRPr="00F56668">
        <w:rPr>
          <w:sz w:val="28"/>
          <w:szCs w:val="28"/>
        </w:rPr>
        <w:t xml:space="preserve">ответствующие требованиям статьи 3 Федерального закона от 29.12.2006 </w:t>
      </w:r>
      <w:r w:rsidR="000B1B31">
        <w:rPr>
          <w:sz w:val="28"/>
          <w:szCs w:val="28"/>
        </w:rPr>
        <w:t xml:space="preserve">    </w:t>
      </w:r>
      <w:r w:rsidRPr="00F56668">
        <w:rPr>
          <w:sz w:val="28"/>
          <w:szCs w:val="28"/>
        </w:rPr>
        <w:t>№ 264-ФЗ «О развитии сельского х</w:t>
      </w:r>
      <w:r w:rsidRPr="00F56668">
        <w:rPr>
          <w:sz w:val="28"/>
          <w:szCs w:val="28"/>
        </w:rPr>
        <w:t>о</w:t>
      </w:r>
      <w:r w:rsidRPr="00F56668">
        <w:rPr>
          <w:sz w:val="28"/>
          <w:szCs w:val="28"/>
        </w:rPr>
        <w:t>зяйства»</w:t>
      </w:r>
      <w:r>
        <w:rPr>
          <w:sz w:val="28"/>
          <w:szCs w:val="28"/>
        </w:rPr>
        <w:t>;</w:t>
      </w:r>
    </w:p>
    <w:p w:rsidR="00F56668" w:rsidRDefault="00F56668" w:rsidP="00F56668">
      <w:pPr>
        <w:tabs>
          <w:tab w:val="left" w:pos="709"/>
        </w:tabs>
        <w:spacing w:line="400" w:lineRule="exac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о</w:t>
      </w:r>
      <w:r w:rsidRPr="00F56668">
        <w:rPr>
          <w:sz w:val="28"/>
          <w:szCs w:val="28"/>
        </w:rPr>
        <w:t xml:space="preserve">рганизации и индивидуальные предприниматели, основные </w:t>
      </w:r>
      <w:proofErr w:type="gramStart"/>
      <w:r w:rsidRPr="00F56668">
        <w:rPr>
          <w:sz w:val="28"/>
          <w:szCs w:val="28"/>
        </w:rPr>
        <w:t>виды</w:t>
      </w:r>
      <w:proofErr w:type="gramEnd"/>
      <w:r w:rsidRPr="00F56668">
        <w:rPr>
          <w:sz w:val="28"/>
          <w:szCs w:val="28"/>
        </w:rPr>
        <w:t xml:space="preserve"> деятельности которых относятся согласно Общероссийскому </w:t>
      </w:r>
      <w:proofErr w:type="spellStart"/>
      <w:r w:rsidRPr="00F56668">
        <w:rPr>
          <w:sz w:val="28"/>
          <w:szCs w:val="28"/>
        </w:rPr>
        <w:t>класси-фикатору</w:t>
      </w:r>
      <w:proofErr w:type="spellEnd"/>
      <w:r w:rsidRPr="00F56668">
        <w:rPr>
          <w:sz w:val="28"/>
          <w:szCs w:val="28"/>
        </w:rPr>
        <w:t xml:space="preserve"> видов экономической деятельности к сельскому хозяйству, предо</w:t>
      </w:r>
      <w:r w:rsidRPr="00F56668">
        <w:rPr>
          <w:sz w:val="28"/>
          <w:szCs w:val="28"/>
        </w:rPr>
        <w:t>с</w:t>
      </w:r>
      <w:r w:rsidRPr="00F56668">
        <w:rPr>
          <w:sz w:val="28"/>
          <w:szCs w:val="28"/>
        </w:rPr>
        <w:t xml:space="preserve">тавлению услуг в этой области и (или) производству пищевых продуктов. </w:t>
      </w:r>
      <w:proofErr w:type="gramStart"/>
      <w:r w:rsidRPr="00F56668">
        <w:rPr>
          <w:sz w:val="28"/>
          <w:szCs w:val="28"/>
        </w:rPr>
        <w:t>Указанные виды экономической деятельности у организации агропромы</w:t>
      </w:r>
      <w:r w:rsidRPr="00F56668">
        <w:rPr>
          <w:sz w:val="28"/>
          <w:szCs w:val="28"/>
        </w:rPr>
        <w:t>ш</w:t>
      </w:r>
      <w:r w:rsidRPr="00F56668">
        <w:rPr>
          <w:sz w:val="28"/>
          <w:szCs w:val="28"/>
        </w:rPr>
        <w:t>ленного комплекса признаются основными, если доход от них имеет на</w:t>
      </w:r>
      <w:r w:rsidRPr="00F56668">
        <w:rPr>
          <w:sz w:val="28"/>
          <w:szCs w:val="28"/>
        </w:rPr>
        <w:t>и</w:t>
      </w:r>
      <w:r w:rsidRPr="00F56668">
        <w:rPr>
          <w:sz w:val="28"/>
          <w:szCs w:val="28"/>
        </w:rPr>
        <w:t>больший удел</w:t>
      </w:r>
      <w:r w:rsidRPr="00F56668">
        <w:rPr>
          <w:sz w:val="28"/>
          <w:szCs w:val="28"/>
        </w:rPr>
        <w:t>ь</w:t>
      </w:r>
      <w:r w:rsidRPr="00F56668">
        <w:rPr>
          <w:sz w:val="28"/>
          <w:szCs w:val="28"/>
        </w:rPr>
        <w:t xml:space="preserve">ный вес в общем доходе организации по итогам последнего завершенного календарного года – для организации, созданной до 1 октября </w:t>
      </w:r>
      <w:r w:rsidRPr="00F56668">
        <w:rPr>
          <w:sz w:val="28"/>
          <w:szCs w:val="28"/>
        </w:rPr>
        <w:lastRenderedPageBreak/>
        <w:t>последнего завершенного календарного года, и по итогам последнего заве</w:t>
      </w:r>
      <w:r w:rsidRPr="00F56668">
        <w:rPr>
          <w:sz w:val="28"/>
          <w:szCs w:val="28"/>
        </w:rPr>
        <w:t>р</w:t>
      </w:r>
      <w:r w:rsidRPr="00F56668">
        <w:rPr>
          <w:sz w:val="28"/>
          <w:szCs w:val="28"/>
        </w:rPr>
        <w:t>шенного отче</w:t>
      </w:r>
      <w:r w:rsidRPr="00F56668">
        <w:rPr>
          <w:sz w:val="28"/>
          <w:szCs w:val="28"/>
        </w:rPr>
        <w:t>т</w:t>
      </w:r>
      <w:r w:rsidRPr="00F56668">
        <w:rPr>
          <w:sz w:val="28"/>
          <w:szCs w:val="28"/>
        </w:rPr>
        <w:t>ного периода года обращения за субсидией – для организации, созданной п</w:t>
      </w:r>
      <w:r w:rsidRPr="00F56668">
        <w:rPr>
          <w:sz w:val="28"/>
          <w:szCs w:val="28"/>
        </w:rPr>
        <w:t>о</w:t>
      </w:r>
      <w:r w:rsidRPr="00F56668">
        <w:rPr>
          <w:sz w:val="28"/>
          <w:szCs w:val="28"/>
        </w:rPr>
        <w:t>сле 1 октября последнего завершенного календарного года.</w:t>
      </w:r>
      <w:proofErr w:type="gramEnd"/>
    </w:p>
    <w:p w:rsidR="001A4759" w:rsidRPr="001A4759" w:rsidRDefault="001A4759" w:rsidP="001A4759">
      <w:pPr>
        <w:tabs>
          <w:tab w:val="left" w:pos="709"/>
        </w:tabs>
        <w:spacing w:line="400" w:lineRule="exact"/>
        <w:ind w:firstLine="709"/>
        <w:jc w:val="both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</w:t>
      </w:r>
      <w:r w:rsidR="00F56668">
        <w:rPr>
          <w:sz w:val="28"/>
          <w:szCs w:val="28"/>
        </w:rPr>
        <w:t>проверке</w:t>
      </w:r>
      <w:r>
        <w:rPr>
          <w:sz w:val="28"/>
          <w:szCs w:val="28"/>
        </w:rPr>
        <w:t xml:space="preserve"> </w:t>
      </w:r>
      <w:r w:rsidR="00F56668">
        <w:rPr>
          <w:sz w:val="28"/>
          <w:szCs w:val="28"/>
        </w:rPr>
        <w:t xml:space="preserve">соблюдения </w:t>
      </w:r>
      <w:r>
        <w:rPr>
          <w:sz w:val="28"/>
          <w:szCs w:val="28"/>
        </w:rPr>
        <w:t>указанных критериев в Проекте департамент руководств</w:t>
      </w:r>
      <w:r w:rsidR="00F56668">
        <w:rPr>
          <w:sz w:val="28"/>
          <w:szCs w:val="28"/>
        </w:rPr>
        <w:t xml:space="preserve">уется </w:t>
      </w:r>
      <w:r>
        <w:rPr>
          <w:sz w:val="28"/>
          <w:szCs w:val="28"/>
        </w:rPr>
        <w:t xml:space="preserve"> </w:t>
      </w:r>
      <w:r w:rsidRPr="001A4759">
        <w:rPr>
          <w:sz w:val="28"/>
          <w:szCs w:val="28"/>
        </w:rPr>
        <w:t>приказ</w:t>
      </w:r>
      <w:r>
        <w:rPr>
          <w:sz w:val="28"/>
          <w:szCs w:val="28"/>
        </w:rPr>
        <w:t>ом</w:t>
      </w:r>
      <w:r w:rsidRPr="001A4759">
        <w:rPr>
          <w:sz w:val="28"/>
          <w:szCs w:val="28"/>
        </w:rPr>
        <w:t xml:space="preserve"> Росстата от 01.10.2007 № 150 «О Методических указаниях по расчету основного вида деятельности хозяйствующих субъе</w:t>
      </w:r>
      <w:r w:rsidRPr="001A4759">
        <w:rPr>
          <w:sz w:val="28"/>
          <w:szCs w:val="28"/>
        </w:rPr>
        <w:t>к</w:t>
      </w:r>
      <w:r w:rsidRPr="001A4759">
        <w:rPr>
          <w:sz w:val="28"/>
          <w:szCs w:val="28"/>
        </w:rPr>
        <w:t>тов на основе Общероссийского классификатора видов экономической де</w:t>
      </w:r>
      <w:r w:rsidRPr="001A4759">
        <w:rPr>
          <w:sz w:val="28"/>
          <w:szCs w:val="28"/>
        </w:rPr>
        <w:t>я</w:t>
      </w:r>
      <w:r w:rsidRPr="001A4759">
        <w:rPr>
          <w:sz w:val="28"/>
          <w:szCs w:val="28"/>
        </w:rPr>
        <w:t>тельности (ОКВЭД) для формирования сводной официальной статистич</w:t>
      </w:r>
      <w:r w:rsidRPr="001A4759">
        <w:rPr>
          <w:sz w:val="28"/>
          <w:szCs w:val="28"/>
        </w:rPr>
        <w:t>е</w:t>
      </w:r>
      <w:r w:rsidRPr="001A4759">
        <w:rPr>
          <w:sz w:val="28"/>
          <w:szCs w:val="28"/>
        </w:rPr>
        <w:t>ской инфор</w:t>
      </w:r>
      <w:r>
        <w:rPr>
          <w:sz w:val="28"/>
          <w:szCs w:val="28"/>
        </w:rPr>
        <w:t xml:space="preserve">мации», согласно которому </w:t>
      </w:r>
      <w:r w:rsidRPr="001A4759">
        <w:rPr>
          <w:sz w:val="28"/>
          <w:szCs w:val="28"/>
        </w:rPr>
        <w:t>вид деятельности признаётся осно</w:t>
      </w:r>
      <w:r w:rsidRPr="001A4759">
        <w:rPr>
          <w:sz w:val="28"/>
          <w:szCs w:val="28"/>
        </w:rPr>
        <w:t>в</w:t>
      </w:r>
      <w:r w:rsidRPr="001A4759">
        <w:rPr>
          <w:sz w:val="28"/>
          <w:szCs w:val="28"/>
        </w:rPr>
        <w:t>ным, если доход от него имеет наибольший удельный вес в общем доходе о</w:t>
      </w:r>
      <w:r w:rsidRPr="001A4759">
        <w:rPr>
          <w:sz w:val="28"/>
          <w:szCs w:val="28"/>
        </w:rPr>
        <w:t>р</w:t>
      </w:r>
      <w:r w:rsidRPr="001A4759">
        <w:rPr>
          <w:sz w:val="28"/>
          <w:szCs w:val="28"/>
        </w:rPr>
        <w:t>ганизации по итогам последнего заве</w:t>
      </w:r>
      <w:r w:rsidRPr="001A4759">
        <w:rPr>
          <w:sz w:val="28"/>
          <w:szCs w:val="28"/>
        </w:rPr>
        <w:t>р</w:t>
      </w:r>
      <w:r w:rsidRPr="001A4759">
        <w:rPr>
          <w:sz w:val="28"/>
          <w:szCs w:val="28"/>
        </w:rPr>
        <w:t>шенного</w:t>
      </w:r>
      <w:proofErr w:type="gramEnd"/>
      <w:r w:rsidRPr="001A4759">
        <w:rPr>
          <w:sz w:val="28"/>
          <w:szCs w:val="28"/>
        </w:rPr>
        <w:t xml:space="preserve"> календарного года.</w:t>
      </w:r>
    </w:p>
    <w:p w:rsidR="005108C8" w:rsidRDefault="001A4759" w:rsidP="00F56668">
      <w:pPr>
        <w:tabs>
          <w:tab w:val="left" w:pos="709"/>
        </w:tabs>
        <w:spacing w:line="400" w:lineRule="exact"/>
        <w:ind w:firstLine="709"/>
        <w:jc w:val="both"/>
        <w:outlineLvl w:val="0"/>
        <w:rPr>
          <w:sz w:val="28"/>
          <w:szCs w:val="28"/>
        </w:rPr>
      </w:pPr>
      <w:r w:rsidRPr="001A4759">
        <w:rPr>
          <w:sz w:val="28"/>
          <w:szCs w:val="28"/>
        </w:rPr>
        <w:t xml:space="preserve"> </w:t>
      </w:r>
      <w:proofErr w:type="gramStart"/>
      <w:r w:rsidR="00F56668">
        <w:rPr>
          <w:sz w:val="28"/>
          <w:szCs w:val="28"/>
        </w:rPr>
        <w:t>Крестьянские (фермерские) хозяйства исключены из числа получат</w:t>
      </w:r>
      <w:r w:rsidR="00F56668">
        <w:rPr>
          <w:sz w:val="28"/>
          <w:szCs w:val="28"/>
        </w:rPr>
        <w:t>е</w:t>
      </w:r>
      <w:r w:rsidR="00F56668">
        <w:rPr>
          <w:sz w:val="28"/>
          <w:szCs w:val="28"/>
        </w:rPr>
        <w:t xml:space="preserve">лей субсидий постановлением </w:t>
      </w:r>
      <w:r w:rsidR="00F56668" w:rsidRPr="00F56668">
        <w:rPr>
          <w:sz w:val="28"/>
          <w:szCs w:val="28"/>
        </w:rPr>
        <w:t xml:space="preserve">Правительства Кировской области от 15.10.2012 </w:t>
      </w:r>
      <w:r w:rsidR="00F56668">
        <w:rPr>
          <w:sz w:val="28"/>
          <w:szCs w:val="28"/>
        </w:rPr>
        <w:t>№</w:t>
      </w:r>
      <w:r w:rsidR="00F56668" w:rsidRPr="00F56668">
        <w:rPr>
          <w:sz w:val="28"/>
          <w:szCs w:val="28"/>
        </w:rPr>
        <w:t xml:space="preserve"> 175/626</w:t>
      </w:r>
      <w:r w:rsidR="00F56668">
        <w:rPr>
          <w:sz w:val="28"/>
          <w:szCs w:val="28"/>
        </w:rPr>
        <w:t xml:space="preserve"> «</w:t>
      </w:r>
      <w:r w:rsidR="00F56668" w:rsidRPr="00F56668">
        <w:rPr>
          <w:sz w:val="28"/>
          <w:szCs w:val="28"/>
        </w:rPr>
        <w:t>О предоставлении субсидий из областного бюджета на возмещение части з</w:t>
      </w:r>
      <w:r w:rsidR="00F56668" w:rsidRPr="00F56668">
        <w:rPr>
          <w:sz w:val="28"/>
          <w:szCs w:val="28"/>
        </w:rPr>
        <w:t>а</w:t>
      </w:r>
      <w:r w:rsidR="00F56668" w:rsidRPr="00F56668">
        <w:rPr>
          <w:sz w:val="28"/>
          <w:szCs w:val="28"/>
        </w:rPr>
        <w:t>трат крестьянских (фермерских) хозяйств, включая индивидуальных предпринимателей, при оформлении в собственность и</w:t>
      </w:r>
      <w:r w:rsidR="00F56668" w:rsidRPr="00F56668">
        <w:rPr>
          <w:sz w:val="28"/>
          <w:szCs w:val="28"/>
        </w:rPr>
        <w:t>с</w:t>
      </w:r>
      <w:r w:rsidR="00F56668" w:rsidRPr="00F56668">
        <w:rPr>
          <w:sz w:val="28"/>
          <w:szCs w:val="28"/>
        </w:rPr>
        <w:t>пользуемых ими земельных участков из земель сельскохозяйственного н</w:t>
      </w:r>
      <w:r w:rsidR="00F56668" w:rsidRPr="00F56668">
        <w:rPr>
          <w:sz w:val="28"/>
          <w:szCs w:val="28"/>
        </w:rPr>
        <w:t>а</w:t>
      </w:r>
      <w:r w:rsidR="00F56668" w:rsidRPr="00F56668">
        <w:rPr>
          <w:sz w:val="28"/>
          <w:szCs w:val="28"/>
        </w:rPr>
        <w:t>знач</w:t>
      </w:r>
      <w:r w:rsidR="00F56668" w:rsidRPr="00F56668">
        <w:rPr>
          <w:sz w:val="28"/>
          <w:szCs w:val="28"/>
        </w:rPr>
        <w:t>е</w:t>
      </w:r>
      <w:r w:rsidR="00F56668" w:rsidRPr="00F56668">
        <w:rPr>
          <w:sz w:val="28"/>
          <w:szCs w:val="28"/>
        </w:rPr>
        <w:t>ния</w:t>
      </w:r>
      <w:r w:rsidR="00F56668">
        <w:rPr>
          <w:sz w:val="28"/>
          <w:szCs w:val="28"/>
        </w:rPr>
        <w:t>», которым субсидия на аналогичные цели предусмотрена именно для крестьянских (фермерских) хозяйств.</w:t>
      </w:r>
      <w:proofErr w:type="gramEnd"/>
      <w:r w:rsidR="00F56668">
        <w:rPr>
          <w:sz w:val="28"/>
          <w:szCs w:val="28"/>
        </w:rPr>
        <w:t xml:space="preserve"> Целью такого исключения было недопущение получения одним и тем же лицом субсидии из областного бюджета на одни и те же цели на основании двух разных постановлений Правительства Кировской области.</w:t>
      </w:r>
    </w:p>
    <w:p w:rsidR="00F56668" w:rsidRDefault="005108C8" w:rsidP="00F56668">
      <w:pPr>
        <w:tabs>
          <w:tab w:val="left" w:pos="709"/>
        </w:tabs>
        <w:spacing w:line="400" w:lineRule="exac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56668">
        <w:rPr>
          <w:sz w:val="28"/>
          <w:szCs w:val="28"/>
        </w:rPr>
        <w:t>2.2. О</w:t>
      </w:r>
      <w:r w:rsidR="00F56668" w:rsidRPr="00F56668">
        <w:rPr>
          <w:sz w:val="28"/>
          <w:szCs w:val="28"/>
        </w:rPr>
        <w:t>снования</w:t>
      </w:r>
      <w:r w:rsidR="00F56668">
        <w:rPr>
          <w:sz w:val="28"/>
          <w:szCs w:val="28"/>
        </w:rPr>
        <w:t xml:space="preserve"> отказа в рассмотрении документов и предоставлении субсидии ранее </w:t>
      </w:r>
      <w:r w:rsidR="00F56668" w:rsidRPr="00F56668">
        <w:rPr>
          <w:sz w:val="28"/>
          <w:szCs w:val="28"/>
        </w:rPr>
        <w:t>формулировались в общем виде в подпункте 5.2.1 Порядка предоставления субсидий как «несоответствие установленным требован</w:t>
      </w:r>
      <w:r w:rsidR="00F56668" w:rsidRPr="00F56668">
        <w:rPr>
          <w:sz w:val="28"/>
          <w:szCs w:val="28"/>
        </w:rPr>
        <w:t>и</w:t>
      </w:r>
      <w:r w:rsidR="00F56668" w:rsidRPr="00F56668">
        <w:rPr>
          <w:sz w:val="28"/>
          <w:szCs w:val="28"/>
        </w:rPr>
        <w:t>ям»</w:t>
      </w:r>
      <w:proofErr w:type="gramStart"/>
      <w:r w:rsidR="00F56668">
        <w:rPr>
          <w:sz w:val="28"/>
          <w:szCs w:val="28"/>
        </w:rPr>
        <w:t>.</w:t>
      </w:r>
      <w:proofErr w:type="gramEnd"/>
      <w:r w:rsidR="00F56668">
        <w:rPr>
          <w:sz w:val="28"/>
          <w:szCs w:val="28"/>
        </w:rPr>
        <w:t xml:space="preserve"> Проект предлагает </w:t>
      </w:r>
      <w:r w:rsidR="00F56668" w:rsidRPr="00F56668">
        <w:rPr>
          <w:sz w:val="28"/>
          <w:szCs w:val="28"/>
        </w:rPr>
        <w:t>чёткое определение</w:t>
      </w:r>
      <w:r w:rsidR="00F56668">
        <w:rPr>
          <w:sz w:val="28"/>
          <w:szCs w:val="28"/>
        </w:rPr>
        <w:t xml:space="preserve"> (и разграничение)</w:t>
      </w:r>
      <w:r w:rsidR="00F56668" w:rsidRPr="00F56668">
        <w:rPr>
          <w:sz w:val="28"/>
          <w:szCs w:val="28"/>
        </w:rPr>
        <w:t xml:space="preserve"> перечня оснований отказа в приёме документов и оснований отказа в предоставлении субсидии</w:t>
      </w:r>
      <w:r w:rsidR="00F56668">
        <w:rPr>
          <w:sz w:val="28"/>
          <w:szCs w:val="28"/>
        </w:rPr>
        <w:t>.</w:t>
      </w:r>
    </w:p>
    <w:p w:rsidR="00817AAA" w:rsidRPr="00EF1C0C" w:rsidRDefault="00F56668" w:rsidP="00F56668">
      <w:pPr>
        <w:tabs>
          <w:tab w:val="left" w:pos="709"/>
        </w:tabs>
        <w:spacing w:line="400" w:lineRule="exac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F566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Порядком предоставления субсидий ранее </w:t>
      </w:r>
      <w:r w:rsidR="00505537">
        <w:rPr>
          <w:sz w:val="28"/>
          <w:szCs w:val="28"/>
        </w:rPr>
        <w:t xml:space="preserve">был не столь подробно </w:t>
      </w:r>
      <w:r>
        <w:rPr>
          <w:sz w:val="28"/>
          <w:szCs w:val="28"/>
        </w:rPr>
        <w:t xml:space="preserve">урегулирован </w:t>
      </w:r>
      <w:r w:rsidRPr="00F56668">
        <w:rPr>
          <w:sz w:val="28"/>
          <w:szCs w:val="28"/>
        </w:rPr>
        <w:t>поряд</w:t>
      </w:r>
      <w:r>
        <w:rPr>
          <w:sz w:val="28"/>
          <w:szCs w:val="28"/>
        </w:rPr>
        <w:t>о</w:t>
      </w:r>
      <w:r w:rsidRPr="00F56668">
        <w:rPr>
          <w:sz w:val="28"/>
          <w:szCs w:val="28"/>
        </w:rPr>
        <w:t>к возврата субсидий, полученных с нарушением усл</w:t>
      </w:r>
      <w:r w:rsidRPr="00F56668">
        <w:rPr>
          <w:sz w:val="28"/>
          <w:szCs w:val="28"/>
        </w:rPr>
        <w:t>о</w:t>
      </w:r>
      <w:r w:rsidRPr="00F56668">
        <w:rPr>
          <w:sz w:val="28"/>
          <w:szCs w:val="28"/>
        </w:rPr>
        <w:t>вий их предоставле</w:t>
      </w:r>
      <w:r>
        <w:rPr>
          <w:sz w:val="28"/>
          <w:szCs w:val="28"/>
        </w:rPr>
        <w:t>ния,</w:t>
      </w:r>
      <w:r w:rsidRPr="00F56668">
        <w:rPr>
          <w:sz w:val="28"/>
          <w:szCs w:val="28"/>
        </w:rPr>
        <w:t xml:space="preserve"> </w:t>
      </w:r>
      <w:r w:rsidR="00505537">
        <w:rPr>
          <w:sz w:val="28"/>
          <w:szCs w:val="28"/>
        </w:rPr>
        <w:t xml:space="preserve">а также в него не был включен </w:t>
      </w:r>
      <w:r w:rsidRPr="00F56668">
        <w:rPr>
          <w:sz w:val="28"/>
          <w:szCs w:val="28"/>
        </w:rPr>
        <w:t>поряд</w:t>
      </w:r>
      <w:r>
        <w:rPr>
          <w:sz w:val="28"/>
          <w:szCs w:val="28"/>
        </w:rPr>
        <w:t>о</w:t>
      </w:r>
      <w:r w:rsidRPr="00F56668">
        <w:rPr>
          <w:sz w:val="28"/>
          <w:szCs w:val="28"/>
        </w:rPr>
        <w:t>к осуществл</w:t>
      </w:r>
      <w:r w:rsidRPr="00F56668">
        <w:rPr>
          <w:sz w:val="28"/>
          <w:szCs w:val="28"/>
        </w:rPr>
        <w:t>е</w:t>
      </w:r>
      <w:r w:rsidRPr="00F56668">
        <w:rPr>
          <w:sz w:val="28"/>
          <w:szCs w:val="28"/>
        </w:rPr>
        <w:t>ния контроля предоставления субсидий и возврата остатков неиспользова</w:t>
      </w:r>
      <w:r w:rsidRPr="00F56668">
        <w:rPr>
          <w:sz w:val="28"/>
          <w:szCs w:val="28"/>
        </w:rPr>
        <w:t>н</w:t>
      </w:r>
      <w:r w:rsidRPr="00F56668">
        <w:rPr>
          <w:sz w:val="28"/>
          <w:szCs w:val="28"/>
        </w:rPr>
        <w:t>ных субсидий</w:t>
      </w:r>
      <w:r>
        <w:rPr>
          <w:sz w:val="28"/>
          <w:szCs w:val="28"/>
        </w:rPr>
        <w:t xml:space="preserve">. Поэтому Проектом предлагается устранить эти недостатки </w:t>
      </w:r>
      <w:r w:rsidRPr="00F56668">
        <w:rPr>
          <w:sz w:val="28"/>
          <w:szCs w:val="28"/>
        </w:rPr>
        <w:t>в соответствии с требованиями пункта 3 статьи 78 Бюджетного кодекса Ро</w:t>
      </w:r>
      <w:r w:rsidRPr="00F56668">
        <w:rPr>
          <w:sz w:val="28"/>
          <w:szCs w:val="28"/>
        </w:rPr>
        <w:t>с</w:t>
      </w:r>
      <w:r w:rsidRPr="00F56668">
        <w:rPr>
          <w:sz w:val="28"/>
          <w:szCs w:val="28"/>
        </w:rPr>
        <w:t>сийской Федер</w:t>
      </w:r>
      <w:r w:rsidRPr="00F56668">
        <w:rPr>
          <w:sz w:val="28"/>
          <w:szCs w:val="28"/>
        </w:rPr>
        <w:t>а</w:t>
      </w:r>
      <w:r w:rsidRPr="00F56668">
        <w:rPr>
          <w:sz w:val="28"/>
          <w:szCs w:val="28"/>
        </w:rPr>
        <w:t>ции.</w:t>
      </w:r>
    </w:p>
    <w:p w:rsidR="000D0400" w:rsidRPr="00EF1C0C" w:rsidRDefault="000D0400" w:rsidP="000D0400">
      <w:pPr>
        <w:pStyle w:val="ConsPlusNonformat"/>
        <w:spacing w:line="360" w:lineRule="exact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00299" w:rsidRDefault="00900299" w:rsidP="000D0400">
      <w:pPr>
        <w:pStyle w:val="ConsPlusNonformat"/>
        <w:spacing w:line="360" w:lineRule="exact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00299" w:rsidRDefault="00900299" w:rsidP="000D0400">
      <w:pPr>
        <w:pStyle w:val="ConsPlusNonformat"/>
        <w:spacing w:line="360" w:lineRule="exact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54B2B" w:rsidRPr="00F03C9D" w:rsidRDefault="00754B2B" w:rsidP="00CF3997">
      <w:pPr>
        <w:pStyle w:val="ConsPlusNonformat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03C9D">
        <w:rPr>
          <w:rFonts w:ascii="Times New Roman" w:hAnsi="Times New Roman" w:cs="Times New Roman"/>
          <w:b/>
          <w:sz w:val="28"/>
          <w:szCs w:val="28"/>
        </w:rPr>
        <w:t>3. Цели и задачи регулирования</w:t>
      </w:r>
      <w:r w:rsidR="000D3ECE" w:rsidRPr="00F03C9D">
        <w:rPr>
          <w:rFonts w:ascii="Times New Roman" w:hAnsi="Times New Roman" w:cs="Times New Roman"/>
          <w:sz w:val="28"/>
          <w:szCs w:val="28"/>
        </w:rPr>
        <w:t>.</w:t>
      </w:r>
    </w:p>
    <w:p w:rsidR="00754B2B" w:rsidRPr="00F03C9D" w:rsidRDefault="000D3ECE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3C9D">
        <w:rPr>
          <w:rFonts w:ascii="Times New Roman" w:hAnsi="Times New Roman" w:cs="Times New Roman"/>
          <w:sz w:val="28"/>
          <w:szCs w:val="28"/>
        </w:rPr>
        <w:t xml:space="preserve">Целью правового регулирования является </w:t>
      </w:r>
      <w:r w:rsidR="00F56668">
        <w:rPr>
          <w:rFonts w:ascii="Times New Roman" w:hAnsi="Times New Roman" w:cs="Times New Roman"/>
          <w:sz w:val="28"/>
          <w:szCs w:val="28"/>
        </w:rPr>
        <w:t xml:space="preserve">недопущение нецелевого и (или) неэффективного расходования бюджетных средств на </w:t>
      </w:r>
      <w:r w:rsidR="00900299">
        <w:rPr>
          <w:rFonts w:ascii="Times New Roman" w:hAnsi="Times New Roman" w:cs="Times New Roman"/>
          <w:sz w:val="28"/>
          <w:szCs w:val="28"/>
        </w:rPr>
        <w:t>предоставление субсидий</w:t>
      </w:r>
      <w:r w:rsidR="005303CA">
        <w:rPr>
          <w:rFonts w:ascii="Times New Roman" w:hAnsi="Times New Roman" w:cs="Times New Roman"/>
          <w:sz w:val="28"/>
          <w:szCs w:val="28"/>
        </w:rPr>
        <w:t>, а также приведение Порядка предоставления субсидий в соотве</w:t>
      </w:r>
      <w:r w:rsidR="005303CA">
        <w:rPr>
          <w:rFonts w:ascii="Times New Roman" w:hAnsi="Times New Roman" w:cs="Times New Roman"/>
          <w:sz w:val="28"/>
          <w:szCs w:val="28"/>
        </w:rPr>
        <w:t>т</w:t>
      </w:r>
      <w:r w:rsidR="005303CA">
        <w:rPr>
          <w:rFonts w:ascii="Times New Roman" w:hAnsi="Times New Roman" w:cs="Times New Roman"/>
          <w:sz w:val="28"/>
          <w:szCs w:val="28"/>
        </w:rPr>
        <w:t>ствие с Бюджетным кодексом Российской Федерации</w:t>
      </w:r>
      <w:r w:rsidR="00900299">
        <w:rPr>
          <w:rFonts w:ascii="Times New Roman" w:hAnsi="Times New Roman" w:cs="Times New Roman"/>
          <w:sz w:val="28"/>
          <w:szCs w:val="28"/>
        </w:rPr>
        <w:t>.</w:t>
      </w:r>
    </w:p>
    <w:p w:rsidR="000D0400" w:rsidRPr="00A60F1E" w:rsidRDefault="000D0400" w:rsidP="00CF3997">
      <w:pPr>
        <w:pStyle w:val="ConsPlusNonformat"/>
        <w:spacing w:line="36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42324" w:rsidRPr="009D6825" w:rsidRDefault="00754B2B" w:rsidP="00CF3997">
      <w:pPr>
        <w:pStyle w:val="ConsPlusNonformat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1413F">
        <w:rPr>
          <w:rFonts w:ascii="Times New Roman" w:hAnsi="Times New Roman" w:cs="Times New Roman"/>
          <w:b/>
          <w:sz w:val="28"/>
          <w:szCs w:val="28"/>
        </w:rPr>
        <w:t>4. Возможные варианты достижения поставленной цели</w:t>
      </w:r>
      <w:r w:rsidR="000D0400" w:rsidRPr="00A1413F">
        <w:rPr>
          <w:rFonts w:ascii="Times New Roman" w:hAnsi="Times New Roman" w:cs="Times New Roman"/>
          <w:b/>
          <w:sz w:val="28"/>
          <w:szCs w:val="28"/>
        </w:rPr>
        <w:t>.</w:t>
      </w:r>
    </w:p>
    <w:p w:rsidR="00236149" w:rsidRPr="00A1413F" w:rsidRDefault="000B1B31" w:rsidP="00CF3997">
      <w:pPr>
        <w:pStyle w:val="ConsPlusNonformat"/>
        <w:tabs>
          <w:tab w:val="left" w:pos="1134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13211" w:rsidRPr="00A1413F">
        <w:rPr>
          <w:rFonts w:ascii="Times New Roman" w:hAnsi="Times New Roman" w:cs="Times New Roman"/>
          <w:sz w:val="28"/>
          <w:szCs w:val="28"/>
        </w:rPr>
        <w:t>1.</w:t>
      </w:r>
      <w:r w:rsidR="00013211" w:rsidRPr="00A1413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6149" w:rsidRPr="00A1413F">
        <w:rPr>
          <w:rFonts w:ascii="Times New Roman" w:hAnsi="Times New Roman" w:cs="Times New Roman"/>
          <w:spacing w:val="4"/>
          <w:sz w:val="28"/>
          <w:szCs w:val="28"/>
        </w:rPr>
        <w:t>Принятие предлагаемого нормативного правового акта</w:t>
      </w:r>
      <w:r w:rsidR="00236149" w:rsidRPr="00A1413F">
        <w:rPr>
          <w:rFonts w:ascii="Times New Roman" w:hAnsi="Times New Roman" w:cs="Times New Roman"/>
          <w:sz w:val="28"/>
          <w:szCs w:val="28"/>
        </w:rPr>
        <w:t>.</w:t>
      </w:r>
    </w:p>
    <w:p w:rsidR="00754B2B" w:rsidRPr="00BB7FB9" w:rsidRDefault="000B1B31" w:rsidP="00CF3997">
      <w:pPr>
        <w:pStyle w:val="ConsPlusNonformat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36149" w:rsidRPr="00A1413F">
        <w:rPr>
          <w:rFonts w:ascii="Times New Roman" w:hAnsi="Times New Roman" w:cs="Times New Roman"/>
          <w:sz w:val="28"/>
          <w:szCs w:val="28"/>
        </w:rPr>
        <w:t>2</w:t>
      </w:r>
      <w:r w:rsidR="00013211" w:rsidRPr="00A1413F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013211" w:rsidRPr="00A1413F">
        <w:rPr>
          <w:rFonts w:ascii="Times New Roman" w:hAnsi="Times New Roman" w:cs="Times New Roman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CD1139" w:rsidRPr="00A1413F">
        <w:rPr>
          <w:rFonts w:ascii="Times New Roman" w:hAnsi="Times New Roman" w:cs="Times New Roman"/>
          <w:spacing w:val="-4"/>
          <w:sz w:val="28"/>
          <w:szCs w:val="28"/>
        </w:rPr>
        <w:t>При бездействии разработчика нормативного правового акта</w:t>
      </w:r>
      <w:r w:rsidR="005303CA">
        <w:rPr>
          <w:rFonts w:ascii="Times New Roman" w:hAnsi="Times New Roman" w:cs="Times New Roman"/>
          <w:spacing w:val="-4"/>
          <w:sz w:val="28"/>
          <w:szCs w:val="28"/>
        </w:rPr>
        <w:t xml:space="preserve"> имее</w:t>
      </w:r>
      <w:r w:rsidR="005303CA">
        <w:rPr>
          <w:rFonts w:ascii="Times New Roman" w:hAnsi="Times New Roman" w:cs="Times New Roman"/>
          <w:spacing w:val="-4"/>
          <w:sz w:val="28"/>
          <w:szCs w:val="28"/>
        </w:rPr>
        <w:t>т</w:t>
      </w:r>
      <w:r w:rsidR="005303CA">
        <w:rPr>
          <w:rFonts w:ascii="Times New Roman" w:hAnsi="Times New Roman" w:cs="Times New Roman"/>
          <w:spacing w:val="-4"/>
          <w:sz w:val="28"/>
          <w:szCs w:val="28"/>
        </w:rPr>
        <w:t xml:space="preserve">ся возможность </w:t>
      </w:r>
      <w:r w:rsidR="005303CA">
        <w:rPr>
          <w:rFonts w:ascii="Times New Roman" w:hAnsi="Times New Roman" w:cs="Times New Roman"/>
          <w:sz w:val="28"/>
          <w:szCs w:val="28"/>
        </w:rPr>
        <w:t xml:space="preserve">нецелевого и (или) неэффективного расходования бюджетных средств на предоставление субсидий либо затруднения в процессе возврата незаконно полученных бюджетных средств </w:t>
      </w:r>
      <w:r w:rsidR="005303CA">
        <w:rPr>
          <w:rFonts w:ascii="Times New Roman" w:hAnsi="Times New Roman" w:cs="Times New Roman"/>
          <w:spacing w:val="-4"/>
          <w:sz w:val="28"/>
          <w:szCs w:val="28"/>
        </w:rPr>
        <w:t xml:space="preserve">в связи </w:t>
      </w:r>
      <w:proofErr w:type="gramStart"/>
      <w:r w:rsidR="005303CA">
        <w:rPr>
          <w:rFonts w:ascii="Times New Roman" w:hAnsi="Times New Roman" w:cs="Times New Roman"/>
          <w:spacing w:val="-4"/>
          <w:sz w:val="28"/>
          <w:szCs w:val="28"/>
        </w:rPr>
        <w:t>с</w:t>
      </w:r>
      <w:proofErr w:type="gramEnd"/>
      <w:r w:rsidR="005303CA">
        <w:rPr>
          <w:rFonts w:ascii="Times New Roman" w:hAnsi="Times New Roman" w:cs="Times New Roman"/>
          <w:spacing w:val="-4"/>
          <w:sz w:val="28"/>
          <w:szCs w:val="28"/>
        </w:rPr>
        <w:t>:</w:t>
      </w:r>
      <w:r w:rsidR="009D682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A1413F" w:rsidRPr="00BB7FB9">
        <w:rPr>
          <w:rFonts w:ascii="Times New Roman" w:hAnsi="Times New Roman" w:cs="Times New Roman"/>
          <w:color w:val="FF0000"/>
          <w:spacing w:val="-4"/>
          <w:sz w:val="28"/>
          <w:szCs w:val="28"/>
        </w:rPr>
        <w:t xml:space="preserve"> </w:t>
      </w:r>
    </w:p>
    <w:p w:rsidR="00280C41" w:rsidRDefault="005303CA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05537" w:rsidRPr="00505537">
        <w:rPr>
          <w:rFonts w:ascii="Times New Roman" w:hAnsi="Times New Roman" w:cs="Times New Roman"/>
          <w:sz w:val="28"/>
          <w:szCs w:val="28"/>
        </w:rPr>
        <w:t>возможными расхождениями в определении понятия «организация агропромышленного комплекса»</w:t>
      </w:r>
      <w:r w:rsidR="00505537">
        <w:rPr>
          <w:rFonts w:ascii="Times New Roman" w:hAnsi="Times New Roman" w:cs="Times New Roman"/>
          <w:sz w:val="28"/>
          <w:szCs w:val="28"/>
        </w:rPr>
        <w:t>;</w:t>
      </w:r>
    </w:p>
    <w:p w:rsidR="00505537" w:rsidRPr="00505537" w:rsidRDefault="00505537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B1B31">
        <w:rPr>
          <w:rFonts w:ascii="Times New Roman" w:hAnsi="Times New Roman" w:cs="Times New Roman"/>
          <w:sz w:val="28"/>
          <w:szCs w:val="28"/>
        </w:rPr>
        <w:t>отсутствием прямого указания на то, что несоблюдение требований к статусу получателя субсидии является условием ее предоставления.</w:t>
      </w:r>
    </w:p>
    <w:p w:rsidR="00C42324" w:rsidRPr="009D6825" w:rsidRDefault="00CD1139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3BFE">
        <w:rPr>
          <w:rFonts w:ascii="Times New Roman" w:hAnsi="Times New Roman" w:cs="Times New Roman"/>
          <w:b/>
          <w:sz w:val="28"/>
          <w:szCs w:val="28"/>
        </w:rPr>
        <w:t xml:space="preserve">5. Анализ выгод </w:t>
      </w:r>
      <w:r w:rsidR="00754B2B" w:rsidRPr="009C3BFE">
        <w:rPr>
          <w:rFonts w:ascii="Times New Roman" w:hAnsi="Times New Roman" w:cs="Times New Roman"/>
          <w:b/>
          <w:sz w:val="28"/>
          <w:szCs w:val="28"/>
        </w:rPr>
        <w:t>и издержек</w:t>
      </w:r>
      <w:r w:rsidRPr="009C3BFE">
        <w:rPr>
          <w:rFonts w:ascii="Times New Roman" w:hAnsi="Times New Roman" w:cs="Times New Roman"/>
          <w:b/>
          <w:sz w:val="28"/>
          <w:szCs w:val="28"/>
        </w:rPr>
        <w:t xml:space="preserve"> использования каждого варианта </w:t>
      </w:r>
      <w:r w:rsidR="00754B2B" w:rsidRPr="009C3BFE">
        <w:rPr>
          <w:rFonts w:ascii="Times New Roman" w:hAnsi="Times New Roman" w:cs="Times New Roman"/>
          <w:b/>
          <w:sz w:val="28"/>
          <w:szCs w:val="28"/>
        </w:rPr>
        <w:t>до</w:t>
      </w:r>
      <w:r w:rsidR="00754B2B" w:rsidRPr="009C3BFE">
        <w:rPr>
          <w:rFonts w:ascii="Times New Roman" w:hAnsi="Times New Roman" w:cs="Times New Roman"/>
          <w:b/>
          <w:sz w:val="28"/>
          <w:szCs w:val="28"/>
        </w:rPr>
        <w:t>с</w:t>
      </w:r>
      <w:r w:rsidR="00754B2B" w:rsidRPr="009C3BFE">
        <w:rPr>
          <w:rFonts w:ascii="Times New Roman" w:hAnsi="Times New Roman" w:cs="Times New Roman"/>
          <w:b/>
          <w:sz w:val="28"/>
          <w:szCs w:val="28"/>
        </w:rPr>
        <w:t>тижения</w:t>
      </w:r>
      <w:r w:rsidRPr="009C3B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4B2B" w:rsidRPr="009C3BFE">
        <w:rPr>
          <w:rFonts w:ascii="Times New Roman" w:hAnsi="Times New Roman" w:cs="Times New Roman"/>
          <w:b/>
          <w:sz w:val="28"/>
          <w:szCs w:val="28"/>
        </w:rPr>
        <w:t>поставленной цели</w:t>
      </w:r>
      <w:r w:rsidR="00CE133D" w:rsidRPr="009C3BFE">
        <w:rPr>
          <w:rFonts w:ascii="Times New Roman" w:hAnsi="Times New Roman" w:cs="Times New Roman"/>
          <w:b/>
          <w:sz w:val="28"/>
          <w:szCs w:val="28"/>
        </w:rPr>
        <w:t>.</w:t>
      </w:r>
    </w:p>
    <w:p w:rsidR="008902D6" w:rsidRPr="00A60F1E" w:rsidRDefault="00CD1139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C3BFE">
        <w:rPr>
          <w:rFonts w:ascii="Times New Roman" w:hAnsi="Times New Roman" w:cs="Times New Roman"/>
          <w:sz w:val="28"/>
          <w:szCs w:val="28"/>
        </w:rPr>
        <w:t>Вариант № 1</w:t>
      </w:r>
      <w:r w:rsidR="00C911C4" w:rsidRPr="009C3BFE">
        <w:rPr>
          <w:rFonts w:ascii="Times New Roman" w:hAnsi="Times New Roman" w:cs="Times New Roman"/>
          <w:sz w:val="28"/>
          <w:szCs w:val="28"/>
        </w:rPr>
        <w:t xml:space="preserve"> – </w:t>
      </w:r>
      <w:r w:rsidRPr="009C3BFE">
        <w:rPr>
          <w:rFonts w:ascii="Times New Roman" w:hAnsi="Times New Roman" w:cs="Times New Roman"/>
          <w:sz w:val="28"/>
          <w:szCs w:val="28"/>
        </w:rPr>
        <w:t>реализаци</w:t>
      </w:r>
      <w:r w:rsidR="00143A1D" w:rsidRPr="009C3BFE">
        <w:rPr>
          <w:rFonts w:ascii="Times New Roman" w:hAnsi="Times New Roman" w:cs="Times New Roman"/>
          <w:sz w:val="28"/>
          <w:szCs w:val="28"/>
        </w:rPr>
        <w:t>я</w:t>
      </w:r>
      <w:r w:rsidRPr="009C3BFE">
        <w:rPr>
          <w:rFonts w:ascii="Times New Roman" w:hAnsi="Times New Roman" w:cs="Times New Roman"/>
          <w:sz w:val="28"/>
          <w:szCs w:val="28"/>
        </w:rPr>
        <w:t xml:space="preserve"> правового регулирования</w:t>
      </w:r>
      <w:r w:rsidR="00C911C4" w:rsidRPr="009C3BFE">
        <w:rPr>
          <w:rFonts w:ascii="Times New Roman" w:hAnsi="Times New Roman" w:cs="Times New Roman"/>
          <w:sz w:val="28"/>
          <w:szCs w:val="28"/>
        </w:rPr>
        <w:t>.</w:t>
      </w:r>
      <w:r w:rsidRPr="009C3B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537" w:rsidRDefault="000B1B31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принятием Проекта исключается возможность нецелевого и (или) 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эффективного расходования бюджетных средств на предоставление субс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дий либо затруднения в процессе возврата незаконно полученных бюдже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дств </w:t>
      </w:r>
      <w:r>
        <w:rPr>
          <w:rFonts w:ascii="Times New Roman" w:hAnsi="Times New Roman" w:cs="Times New Roman"/>
          <w:spacing w:val="-4"/>
          <w:sz w:val="28"/>
          <w:szCs w:val="28"/>
        </w:rPr>
        <w:t>в св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>язи с причинами, перечисленными в пункте 4.2 настоящего з</w:t>
      </w:r>
      <w:r>
        <w:rPr>
          <w:rFonts w:ascii="Times New Roman" w:hAnsi="Times New Roman" w:cs="Times New Roman"/>
          <w:spacing w:val="-4"/>
          <w:sz w:val="28"/>
          <w:szCs w:val="28"/>
        </w:rPr>
        <w:t>а</w:t>
      </w:r>
      <w:r>
        <w:rPr>
          <w:rFonts w:ascii="Times New Roman" w:hAnsi="Times New Roman" w:cs="Times New Roman"/>
          <w:spacing w:val="-4"/>
          <w:sz w:val="28"/>
          <w:szCs w:val="28"/>
        </w:rPr>
        <w:t>ключения.</w:t>
      </w:r>
    </w:p>
    <w:p w:rsidR="002450CF" w:rsidRPr="00D64C86" w:rsidRDefault="002450CF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C86">
        <w:rPr>
          <w:rFonts w:ascii="Times New Roman" w:hAnsi="Times New Roman" w:cs="Times New Roman"/>
          <w:sz w:val="28"/>
          <w:szCs w:val="28"/>
        </w:rPr>
        <w:t>Вариант № 2 – бездействие разработчика нормативного правового акта.</w:t>
      </w:r>
    </w:p>
    <w:p w:rsidR="002450CF" w:rsidRPr="00D64C86" w:rsidRDefault="000B1B31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реализации указанного варианта не исключена возможность нец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левого и (или) неэффективного расходования бюджетных средств на предо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тавление субсидий либо затруднения в процессе возврата незаконно пол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ченных бюдже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дств </w:t>
      </w:r>
      <w:r>
        <w:rPr>
          <w:rFonts w:ascii="Times New Roman" w:hAnsi="Times New Roman" w:cs="Times New Roman"/>
          <w:spacing w:val="-4"/>
          <w:sz w:val="28"/>
          <w:szCs w:val="28"/>
        </w:rPr>
        <w:t>в св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 xml:space="preserve">язи с причинами, перечисленными в пункте </w:t>
      </w:r>
      <w:r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4.2 настоящего заключения. </w:t>
      </w:r>
      <w:r w:rsidR="00B62B1C" w:rsidRPr="00D64C86">
        <w:rPr>
          <w:rFonts w:ascii="Times New Roman" w:hAnsi="Times New Roman" w:cs="Times New Roman"/>
          <w:sz w:val="28"/>
          <w:szCs w:val="28"/>
        </w:rPr>
        <w:t>Таким образом, повышаются экономические ри</w:t>
      </w:r>
      <w:r w:rsidR="00B62B1C" w:rsidRPr="00D64C86">
        <w:rPr>
          <w:rFonts w:ascii="Times New Roman" w:hAnsi="Times New Roman" w:cs="Times New Roman"/>
          <w:sz w:val="28"/>
          <w:szCs w:val="28"/>
        </w:rPr>
        <w:t>с</w:t>
      </w:r>
      <w:r w:rsidR="00B62B1C" w:rsidRPr="00D64C86">
        <w:rPr>
          <w:rFonts w:ascii="Times New Roman" w:hAnsi="Times New Roman" w:cs="Times New Roman"/>
          <w:sz w:val="28"/>
          <w:szCs w:val="28"/>
        </w:rPr>
        <w:t>ки, которые могут оказать отрицательное влияние на реализацию Государс</w:t>
      </w:r>
      <w:r w:rsidR="00B62B1C" w:rsidRPr="00D64C86">
        <w:rPr>
          <w:rFonts w:ascii="Times New Roman" w:hAnsi="Times New Roman" w:cs="Times New Roman"/>
          <w:sz w:val="28"/>
          <w:szCs w:val="28"/>
        </w:rPr>
        <w:t>т</w:t>
      </w:r>
      <w:r w:rsidR="00B62B1C" w:rsidRPr="00D64C86">
        <w:rPr>
          <w:rFonts w:ascii="Times New Roman" w:hAnsi="Times New Roman" w:cs="Times New Roman"/>
          <w:sz w:val="28"/>
          <w:szCs w:val="28"/>
        </w:rPr>
        <w:t xml:space="preserve">венной программы </w:t>
      </w:r>
      <w:r w:rsidR="00143A1D" w:rsidRPr="00D64C86">
        <w:rPr>
          <w:rFonts w:ascii="Times New Roman" w:hAnsi="Times New Roman" w:cs="Times New Roman"/>
          <w:sz w:val="28"/>
          <w:szCs w:val="28"/>
        </w:rPr>
        <w:t>«Развитие агропромышленного комплекса» на 2013</w:t>
      </w:r>
      <w:r w:rsidR="00BB7FB9">
        <w:rPr>
          <w:rFonts w:ascii="Times New Roman" w:hAnsi="Times New Roman" w:cs="Times New Roman"/>
          <w:sz w:val="28"/>
          <w:szCs w:val="28"/>
        </w:rPr>
        <w:t xml:space="preserve"> – </w:t>
      </w:r>
      <w:r w:rsidR="00143A1D" w:rsidRPr="00D64C86">
        <w:rPr>
          <w:rFonts w:ascii="Times New Roman" w:hAnsi="Times New Roman" w:cs="Times New Roman"/>
          <w:sz w:val="28"/>
          <w:szCs w:val="28"/>
        </w:rPr>
        <w:t>2020 годы.</w:t>
      </w:r>
    </w:p>
    <w:p w:rsidR="002450CF" w:rsidRPr="00D64C86" w:rsidRDefault="002450CF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3A1D" w:rsidRPr="00D64C86" w:rsidRDefault="00754B2B" w:rsidP="00CF3997">
      <w:pPr>
        <w:pStyle w:val="ConsPlusNonformat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4C86">
        <w:rPr>
          <w:rFonts w:ascii="Times New Roman" w:hAnsi="Times New Roman" w:cs="Times New Roman"/>
          <w:b/>
          <w:sz w:val="28"/>
          <w:szCs w:val="28"/>
        </w:rPr>
        <w:t>6. Рекомендуемый вариант достижения цели регулирования</w:t>
      </w:r>
      <w:r w:rsidR="00143A1D" w:rsidRPr="00D64C86">
        <w:rPr>
          <w:rFonts w:ascii="Times New Roman" w:hAnsi="Times New Roman" w:cs="Times New Roman"/>
          <w:b/>
          <w:sz w:val="28"/>
          <w:szCs w:val="28"/>
        </w:rPr>
        <w:t>.</w:t>
      </w:r>
    </w:p>
    <w:p w:rsidR="00754B2B" w:rsidRPr="00D64C86" w:rsidRDefault="00143A1D" w:rsidP="00CF3997">
      <w:pPr>
        <w:pStyle w:val="ConsPlusNonformat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64C86">
        <w:rPr>
          <w:rFonts w:ascii="Times New Roman" w:hAnsi="Times New Roman" w:cs="Times New Roman"/>
          <w:sz w:val="28"/>
          <w:szCs w:val="28"/>
        </w:rPr>
        <w:t>Вариант № 1 – реализация правового регулирования.</w:t>
      </w:r>
    </w:p>
    <w:p w:rsidR="000B1B31" w:rsidRDefault="00143A1D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C86">
        <w:rPr>
          <w:rFonts w:ascii="Times New Roman" w:hAnsi="Times New Roman" w:cs="Times New Roman"/>
          <w:sz w:val="28"/>
          <w:szCs w:val="28"/>
        </w:rPr>
        <w:t xml:space="preserve">Данный вариант правового регулирования </w:t>
      </w:r>
      <w:r w:rsidR="000B1B31">
        <w:rPr>
          <w:rFonts w:ascii="Times New Roman" w:hAnsi="Times New Roman" w:cs="Times New Roman"/>
          <w:sz w:val="28"/>
          <w:szCs w:val="28"/>
        </w:rPr>
        <w:t>обеспечив</w:t>
      </w:r>
      <w:r w:rsidR="000B1B31">
        <w:rPr>
          <w:rFonts w:ascii="Times New Roman" w:hAnsi="Times New Roman" w:cs="Times New Roman"/>
          <w:sz w:val="28"/>
          <w:szCs w:val="28"/>
        </w:rPr>
        <w:t>а</w:t>
      </w:r>
      <w:r w:rsidR="000B1B31">
        <w:rPr>
          <w:rFonts w:ascii="Times New Roman" w:hAnsi="Times New Roman" w:cs="Times New Roman"/>
          <w:sz w:val="28"/>
          <w:szCs w:val="28"/>
        </w:rPr>
        <w:t>ет:</w:t>
      </w:r>
    </w:p>
    <w:p w:rsidR="000B1B31" w:rsidRPr="000B1B31" w:rsidRDefault="000B1B31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эффективность и целевое назначение предоставления средств </w:t>
      </w:r>
      <w:r w:rsidRPr="000B1B31">
        <w:rPr>
          <w:rFonts w:ascii="Times New Roman" w:hAnsi="Times New Roman" w:cs="Times New Roman"/>
          <w:sz w:val="28"/>
          <w:szCs w:val="28"/>
        </w:rPr>
        <w:t>на выд</w:t>
      </w:r>
      <w:r w:rsidRPr="000B1B31">
        <w:rPr>
          <w:rFonts w:ascii="Times New Roman" w:hAnsi="Times New Roman" w:cs="Times New Roman"/>
          <w:sz w:val="28"/>
          <w:szCs w:val="28"/>
        </w:rPr>
        <w:t>е</w:t>
      </w:r>
      <w:r w:rsidRPr="000B1B31">
        <w:rPr>
          <w:rFonts w:ascii="Times New Roman" w:hAnsi="Times New Roman" w:cs="Times New Roman"/>
          <w:sz w:val="28"/>
          <w:szCs w:val="28"/>
        </w:rPr>
        <w:t>ление земельных участков из земель сельскохозяйственного назначения в счет земельных д</w:t>
      </w:r>
      <w:r w:rsidRPr="000B1B31">
        <w:rPr>
          <w:rFonts w:ascii="Times New Roman" w:hAnsi="Times New Roman" w:cs="Times New Roman"/>
          <w:sz w:val="28"/>
          <w:szCs w:val="28"/>
        </w:rPr>
        <w:t>о</w:t>
      </w:r>
      <w:r w:rsidRPr="000B1B31">
        <w:rPr>
          <w:rFonts w:ascii="Times New Roman" w:hAnsi="Times New Roman" w:cs="Times New Roman"/>
          <w:sz w:val="28"/>
          <w:szCs w:val="28"/>
        </w:rPr>
        <w:t>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712B4" w:rsidRPr="00D64C86" w:rsidRDefault="00C712B4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C86">
        <w:rPr>
          <w:rFonts w:ascii="Times New Roman" w:hAnsi="Times New Roman" w:cs="Times New Roman"/>
          <w:sz w:val="28"/>
          <w:szCs w:val="28"/>
        </w:rPr>
        <w:t xml:space="preserve">положительное влияние на экономическое развитие </w:t>
      </w:r>
      <w:r w:rsidR="000B1B31">
        <w:rPr>
          <w:rFonts w:ascii="Times New Roman" w:hAnsi="Times New Roman" w:cs="Times New Roman"/>
          <w:sz w:val="28"/>
          <w:szCs w:val="28"/>
        </w:rPr>
        <w:t>организаций агр</w:t>
      </w:r>
      <w:r w:rsidR="000B1B31">
        <w:rPr>
          <w:rFonts w:ascii="Times New Roman" w:hAnsi="Times New Roman" w:cs="Times New Roman"/>
          <w:sz w:val="28"/>
          <w:szCs w:val="28"/>
        </w:rPr>
        <w:t>о</w:t>
      </w:r>
      <w:r w:rsidR="000B1B31">
        <w:rPr>
          <w:rFonts w:ascii="Times New Roman" w:hAnsi="Times New Roman" w:cs="Times New Roman"/>
          <w:sz w:val="28"/>
          <w:szCs w:val="28"/>
        </w:rPr>
        <w:t>промышленн</w:t>
      </w:r>
      <w:r w:rsidR="000B1B31">
        <w:rPr>
          <w:rFonts w:ascii="Times New Roman" w:hAnsi="Times New Roman" w:cs="Times New Roman"/>
          <w:sz w:val="28"/>
          <w:szCs w:val="28"/>
        </w:rPr>
        <w:t>о</w:t>
      </w:r>
      <w:r w:rsidR="000B1B31">
        <w:rPr>
          <w:rFonts w:ascii="Times New Roman" w:hAnsi="Times New Roman" w:cs="Times New Roman"/>
          <w:sz w:val="28"/>
          <w:szCs w:val="28"/>
        </w:rPr>
        <w:t>го комплекса области, путём стимулирования закрепления за ними прав на используемые земельные уч</w:t>
      </w:r>
      <w:r w:rsidR="000B1B31">
        <w:rPr>
          <w:rFonts w:ascii="Times New Roman" w:hAnsi="Times New Roman" w:cs="Times New Roman"/>
          <w:sz w:val="28"/>
          <w:szCs w:val="28"/>
        </w:rPr>
        <w:t>а</w:t>
      </w:r>
      <w:r w:rsidR="000B1B31">
        <w:rPr>
          <w:rFonts w:ascii="Times New Roman" w:hAnsi="Times New Roman" w:cs="Times New Roman"/>
          <w:sz w:val="28"/>
          <w:szCs w:val="28"/>
        </w:rPr>
        <w:t>стки</w:t>
      </w:r>
      <w:r w:rsidRPr="00D64C86">
        <w:rPr>
          <w:rFonts w:ascii="Times New Roman" w:hAnsi="Times New Roman" w:cs="Times New Roman"/>
          <w:sz w:val="28"/>
          <w:szCs w:val="28"/>
        </w:rPr>
        <w:t>.</w:t>
      </w:r>
    </w:p>
    <w:p w:rsidR="005E0821" w:rsidRPr="00B73607" w:rsidRDefault="005E0821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DFD">
        <w:rPr>
          <w:rFonts w:ascii="Times New Roman" w:eastAsia="Calibri" w:hAnsi="Times New Roman" w:cs="Times New Roman"/>
          <w:sz w:val="28"/>
          <w:szCs w:val="28"/>
        </w:rPr>
        <w:t xml:space="preserve">Принятие настоящего постановления не требует увеличения расходов областного бюджета, поскольку они предусмотрены Законом </w:t>
      </w:r>
      <w:proofErr w:type="gramStart"/>
      <w:r w:rsidRPr="00190DFD">
        <w:rPr>
          <w:rFonts w:ascii="Times New Roman" w:eastAsia="Calibri" w:hAnsi="Times New Roman" w:cs="Times New Roman"/>
          <w:sz w:val="28"/>
          <w:szCs w:val="28"/>
        </w:rPr>
        <w:t>Кировской</w:t>
      </w:r>
      <w:proofErr w:type="gramEnd"/>
      <w:r w:rsidRPr="00190DFD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190DFD">
        <w:rPr>
          <w:rFonts w:ascii="Times New Roman" w:eastAsia="Calibri" w:hAnsi="Times New Roman" w:cs="Times New Roman"/>
          <w:sz w:val="28"/>
          <w:szCs w:val="28"/>
        </w:rPr>
        <w:t>б</w:t>
      </w:r>
      <w:r w:rsidRPr="00190DFD">
        <w:rPr>
          <w:rFonts w:ascii="Times New Roman" w:eastAsia="Calibri" w:hAnsi="Times New Roman" w:cs="Times New Roman"/>
          <w:sz w:val="28"/>
          <w:szCs w:val="28"/>
        </w:rPr>
        <w:t>ласти от 09.12.2013 № 352-ЗО «Об областном бюджете на 2014 год и</w:t>
      </w:r>
      <w:r w:rsidRPr="00B73607">
        <w:rPr>
          <w:rFonts w:ascii="Times New Roman" w:eastAsia="Calibri" w:hAnsi="Times New Roman" w:cs="Times New Roman"/>
          <w:sz w:val="28"/>
          <w:szCs w:val="28"/>
        </w:rPr>
        <w:t xml:space="preserve"> на пл</w:t>
      </w:r>
      <w:r w:rsidRPr="00B73607">
        <w:rPr>
          <w:rFonts w:ascii="Times New Roman" w:eastAsia="Calibri" w:hAnsi="Times New Roman" w:cs="Times New Roman"/>
          <w:sz w:val="28"/>
          <w:szCs w:val="28"/>
        </w:rPr>
        <w:t>а</w:t>
      </w:r>
      <w:r w:rsidRPr="00B73607">
        <w:rPr>
          <w:rFonts w:ascii="Times New Roman" w:eastAsia="Calibri" w:hAnsi="Times New Roman" w:cs="Times New Roman"/>
          <w:sz w:val="28"/>
          <w:szCs w:val="28"/>
        </w:rPr>
        <w:t>новый период 2015 и 2016 годов».</w:t>
      </w:r>
    </w:p>
    <w:p w:rsidR="005E0821" w:rsidRPr="00A60F1E" w:rsidRDefault="005E0821" w:rsidP="00CF3997">
      <w:pPr>
        <w:pStyle w:val="ConsPlusNonformat"/>
        <w:spacing w:line="36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</w:p>
    <w:p w:rsidR="00754B2B" w:rsidRPr="00D73596" w:rsidRDefault="00754B2B" w:rsidP="00CF3997">
      <w:pPr>
        <w:pStyle w:val="ConsPlusNonformat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73596">
        <w:rPr>
          <w:rFonts w:ascii="Times New Roman" w:hAnsi="Times New Roman" w:cs="Times New Roman"/>
          <w:b/>
          <w:sz w:val="28"/>
          <w:szCs w:val="28"/>
        </w:rPr>
        <w:t>7. Результаты публичных консультаций</w:t>
      </w:r>
      <w:r w:rsidR="00CE133D" w:rsidRPr="00D73596">
        <w:rPr>
          <w:rFonts w:ascii="Times New Roman" w:hAnsi="Times New Roman" w:cs="Times New Roman"/>
          <w:b/>
          <w:sz w:val="28"/>
          <w:szCs w:val="28"/>
        </w:rPr>
        <w:t>.</w:t>
      </w:r>
    </w:p>
    <w:p w:rsidR="005E0821" w:rsidRPr="00D73596" w:rsidRDefault="005E0821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3596">
        <w:rPr>
          <w:rFonts w:ascii="Times New Roman" w:eastAsia="Calibri" w:hAnsi="Times New Roman" w:cs="Times New Roman"/>
          <w:spacing w:val="6"/>
          <w:sz w:val="28"/>
          <w:szCs w:val="28"/>
        </w:rPr>
        <w:t xml:space="preserve">В связи с </w:t>
      </w:r>
      <w:r w:rsidR="00FD3E52" w:rsidRPr="00D73596">
        <w:rPr>
          <w:rFonts w:ascii="Times New Roman" w:eastAsia="Calibri" w:hAnsi="Times New Roman" w:cs="Times New Roman"/>
          <w:spacing w:val="6"/>
          <w:sz w:val="28"/>
          <w:szCs w:val="28"/>
        </w:rPr>
        <w:t>низкой степенью регулирующего воздействия</w:t>
      </w:r>
      <w:r w:rsidRPr="00D73596">
        <w:rPr>
          <w:rFonts w:ascii="Times New Roman" w:eastAsia="Calibri" w:hAnsi="Times New Roman" w:cs="Times New Roman"/>
          <w:spacing w:val="6"/>
          <w:sz w:val="28"/>
          <w:szCs w:val="28"/>
        </w:rPr>
        <w:t xml:space="preserve"> разработч</w:t>
      </w:r>
      <w:r w:rsidRPr="00D73596">
        <w:rPr>
          <w:rFonts w:ascii="Times New Roman" w:eastAsia="Calibri" w:hAnsi="Times New Roman" w:cs="Times New Roman"/>
          <w:spacing w:val="6"/>
          <w:sz w:val="28"/>
          <w:szCs w:val="28"/>
        </w:rPr>
        <w:t>и</w:t>
      </w:r>
      <w:r w:rsidRPr="00D73596">
        <w:rPr>
          <w:rFonts w:ascii="Times New Roman" w:eastAsia="Calibri" w:hAnsi="Times New Roman" w:cs="Times New Roman"/>
          <w:spacing w:val="6"/>
          <w:sz w:val="28"/>
          <w:szCs w:val="28"/>
        </w:rPr>
        <w:t>ком проекта постановления принято решение не проводить публичные консультации</w:t>
      </w:r>
      <w:r w:rsidR="00190DFD">
        <w:rPr>
          <w:rFonts w:ascii="Times New Roman" w:eastAsia="Calibri" w:hAnsi="Times New Roman" w:cs="Times New Roman"/>
          <w:spacing w:val="6"/>
          <w:sz w:val="28"/>
          <w:szCs w:val="28"/>
        </w:rPr>
        <w:t>.</w:t>
      </w:r>
    </w:p>
    <w:p w:rsidR="005E0821" w:rsidRPr="00A60F1E" w:rsidRDefault="005E0821" w:rsidP="00CF3997">
      <w:pPr>
        <w:pStyle w:val="ConsPlusNonformat"/>
        <w:spacing w:line="36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</w:p>
    <w:p w:rsidR="00754B2B" w:rsidRPr="00D73596" w:rsidRDefault="005E0821" w:rsidP="00CF3997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3596">
        <w:rPr>
          <w:rFonts w:ascii="Times New Roman" w:hAnsi="Times New Roman" w:cs="Times New Roman"/>
          <w:b/>
          <w:sz w:val="28"/>
          <w:szCs w:val="28"/>
        </w:rPr>
        <w:t>8. Реализация выбр</w:t>
      </w:r>
      <w:r w:rsidR="00CE133D" w:rsidRPr="00D73596">
        <w:rPr>
          <w:rFonts w:ascii="Times New Roman" w:hAnsi="Times New Roman" w:cs="Times New Roman"/>
          <w:b/>
          <w:sz w:val="28"/>
          <w:szCs w:val="28"/>
        </w:rPr>
        <w:t xml:space="preserve">анного варианта достижения цели </w:t>
      </w:r>
      <w:r w:rsidR="00754B2B" w:rsidRPr="00D73596">
        <w:rPr>
          <w:rFonts w:ascii="Times New Roman" w:hAnsi="Times New Roman" w:cs="Times New Roman"/>
          <w:b/>
          <w:sz w:val="28"/>
          <w:szCs w:val="28"/>
        </w:rPr>
        <w:t>регулиров</w:t>
      </w:r>
      <w:r w:rsidR="00754B2B" w:rsidRPr="00D73596">
        <w:rPr>
          <w:rFonts w:ascii="Times New Roman" w:hAnsi="Times New Roman" w:cs="Times New Roman"/>
          <w:b/>
          <w:sz w:val="28"/>
          <w:szCs w:val="28"/>
        </w:rPr>
        <w:t>а</w:t>
      </w:r>
      <w:r w:rsidR="00754B2B" w:rsidRPr="00D73596">
        <w:rPr>
          <w:rFonts w:ascii="Times New Roman" w:hAnsi="Times New Roman" w:cs="Times New Roman"/>
          <w:b/>
          <w:sz w:val="28"/>
          <w:szCs w:val="28"/>
        </w:rPr>
        <w:t>ния и</w:t>
      </w:r>
      <w:r w:rsidR="00CE133D" w:rsidRPr="00D735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4B2B" w:rsidRPr="00D73596">
        <w:rPr>
          <w:rFonts w:ascii="Times New Roman" w:hAnsi="Times New Roman" w:cs="Times New Roman"/>
          <w:b/>
          <w:sz w:val="28"/>
          <w:szCs w:val="28"/>
        </w:rPr>
        <w:t>последующий мониторинг</w:t>
      </w:r>
      <w:r w:rsidRPr="00D73596">
        <w:rPr>
          <w:rFonts w:ascii="Times New Roman" w:hAnsi="Times New Roman" w:cs="Times New Roman"/>
          <w:b/>
          <w:sz w:val="28"/>
          <w:szCs w:val="28"/>
        </w:rPr>
        <w:t>.</w:t>
      </w:r>
    </w:p>
    <w:p w:rsidR="000B1B31" w:rsidRPr="001A4759" w:rsidRDefault="000B1B31" w:rsidP="00CF3997">
      <w:pPr>
        <w:tabs>
          <w:tab w:val="left" w:pos="709"/>
        </w:tabs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При проверке </w:t>
      </w:r>
      <w:proofErr w:type="gramStart"/>
      <w:r>
        <w:rPr>
          <w:sz w:val="28"/>
          <w:szCs w:val="28"/>
        </w:rPr>
        <w:t>соблюдения критериев отнесения получателей субсидий</w:t>
      </w:r>
      <w:proofErr w:type="gramEnd"/>
      <w:r>
        <w:rPr>
          <w:sz w:val="28"/>
          <w:szCs w:val="28"/>
        </w:rPr>
        <w:t xml:space="preserve"> к организациям АПК департамент руководствуется  </w:t>
      </w:r>
      <w:r w:rsidRPr="001A4759">
        <w:rPr>
          <w:sz w:val="28"/>
          <w:szCs w:val="28"/>
        </w:rPr>
        <w:t>приказ</w:t>
      </w:r>
      <w:r>
        <w:rPr>
          <w:sz w:val="28"/>
          <w:szCs w:val="28"/>
        </w:rPr>
        <w:t>ом</w:t>
      </w:r>
      <w:r w:rsidRPr="001A4759">
        <w:rPr>
          <w:sz w:val="28"/>
          <w:szCs w:val="28"/>
        </w:rPr>
        <w:t xml:space="preserve"> Росстата от 01.10.2007 № 150 «О Методических указаниях по расчету основного вида деятельности хозяйствующих субъектов на основе Общероссийского кла</w:t>
      </w:r>
      <w:r w:rsidRPr="001A4759">
        <w:rPr>
          <w:sz w:val="28"/>
          <w:szCs w:val="28"/>
        </w:rPr>
        <w:t>с</w:t>
      </w:r>
      <w:r w:rsidRPr="001A4759">
        <w:rPr>
          <w:sz w:val="28"/>
          <w:szCs w:val="28"/>
        </w:rPr>
        <w:lastRenderedPageBreak/>
        <w:t>сификатора видов экономической деятельности (ОКВЭД) для формир</w:t>
      </w:r>
      <w:r w:rsidRPr="001A4759">
        <w:rPr>
          <w:sz w:val="28"/>
          <w:szCs w:val="28"/>
        </w:rPr>
        <w:t>о</w:t>
      </w:r>
      <w:r w:rsidRPr="001A4759">
        <w:rPr>
          <w:sz w:val="28"/>
          <w:szCs w:val="28"/>
        </w:rPr>
        <w:t>вания сводной официальной статистической инфор</w:t>
      </w:r>
      <w:r>
        <w:rPr>
          <w:sz w:val="28"/>
          <w:szCs w:val="28"/>
        </w:rPr>
        <w:t>мации»</w:t>
      </w:r>
      <w:r w:rsidRPr="001A4759">
        <w:rPr>
          <w:sz w:val="28"/>
          <w:szCs w:val="28"/>
        </w:rPr>
        <w:t>.</w:t>
      </w:r>
    </w:p>
    <w:p w:rsidR="00EE2E9A" w:rsidRDefault="00054039" w:rsidP="00CF3997">
      <w:pPr>
        <w:spacing w:line="360" w:lineRule="auto"/>
        <w:ind w:firstLine="709"/>
        <w:jc w:val="both"/>
        <w:rPr>
          <w:sz w:val="28"/>
          <w:szCs w:val="28"/>
        </w:rPr>
      </w:pPr>
      <w:r w:rsidRPr="00280C41">
        <w:rPr>
          <w:sz w:val="28"/>
          <w:szCs w:val="28"/>
        </w:rPr>
        <w:t xml:space="preserve">Мониторинг эффективности предоставления </w:t>
      </w:r>
      <w:r w:rsidR="00A44397" w:rsidRPr="00280C41">
        <w:rPr>
          <w:sz w:val="28"/>
          <w:szCs w:val="28"/>
        </w:rPr>
        <w:t>департа</w:t>
      </w:r>
      <w:r w:rsidR="000B1B31">
        <w:rPr>
          <w:sz w:val="28"/>
          <w:szCs w:val="28"/>
        </w:rPr>
        <w:t>ментом</w:t>
      </w:r>
      <w:r w:rsidR="00A44397" w:rsidRPr="00280C41">
        <w:rPr>
          <w:sz w:val="28"/>
          <w:szCs w:val="28"/>
        </w:rPr>
        <w:t xml:space="preserve"> сельского хозяйства и продовольствия Кировской области</w:t>
      </w:r>
      <w:r w:rsidR="000B1B31">
        <w:rPr>
          <w:sz w:val="28"/>
          <w:szCs w:val="28"/>
        </w:rPr>
        <w:t xml:space="preserve"> субсидий производится в рамках осуществления департаментом (главным распорядителем бюджетн</w:t>
      </w:r>
      <w:r w:rsidR="000B1B31">
        <w:rPr>
          <w:sz w:val="28"/>
          <w:szCs w:val="28"/>
        </w:rPr>
        <w:t>ы</w:t>
      </w:r>
      <w:r w:rsidR="000B1B31">
        <w:rPr>
          <w:sz w:val="28"/>
          <w:szCs w:val="28"/>
        </w:rPr>
        <w:t>х средств) и органом финансового контроля соответствующих контрольных полномочий.</w:t>
      </w:r>
    </w:p>
    <w:p w:rsidR="002014F3" w:rsidRPr="00A60F1E" w:rsidRDefault="002014F3" w:rsidP="00CE133D">
      <w:pPr>
        <w:pStyle w:val="ConsPlusNonformat"/>
        <w:spacing w:line="360" w:lineRule="exact"/>
        <w:rPr>
          <w:rFonts w:ascii="Times New Roman" w:hAnsi="Times New Roman" w:cs="Times New Roman"/>
          <w:color w:val="FF0000"/>
          <w:sz w:val="28"/>
          <w:szCs w:val="28"/>
        </w:rPr>
      </w:pPr>
    </w:p>
    <w:p w:rsidR="00754B2B" w:rsidRPr="00A60F1E" w:rsidRDefault="00754B2B" w:rsidP="00CE133D">
      <w:pPr>
        <w:pStyle w:val="ConsPlusNonformat"/>
        <w:spacing w:line="360" w:lineRule="exact"/>
        <w:rPr>
          <w:rFonts w:ascii="Times New Roman" w:hAnsi="Times New Roman" w:cs="Times New Roman"/>
          <w:color w:val="FF0000"/>
          <w:sz w:val="28"/>
          <w:szCs w:val="28"/>
        </w:rPr>
      </w:pPr>
    </w:p>
    <w:p w:rsidR="00754B2B" w:rsidRPr="00D73596" w:rsidRDefault="00CE133D" w:rsidP="00CE133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D73596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C42324" w:rsidRDefault="00CE133D" w:rsidP="00CE133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D73596">
        <w:rPr>
          <w:rFonts w:ascii="Times New Roman" w:hAnsi="Times New Roman" w:cs="Times New Roman"/>
          <w:sz w:val="28"/>
          <w:szCs w:val="28"/>
        </w:rPr>
        <w:t>Правительства области,</w:t>
      </w:r>
      <w:r w:rsidR="00C42324">
        <w:rPr>
          <w:rFonts w:ascii="Times New Roman" w:hAnsi="Times New Roman" w:cs="Times New Roman"/>
          <w:sz w:val="28"/>
          <w:szCs w:val="28"/>
        </w:rPr>
        <w:t xml:space="preserve"> </w:t>
      </w:r>
      <w:r w:rsidRPr="00D73596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C42324" w:rsidRDefault="00CE133D" w:rsidP="00CE133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D73596">
        <w:rPr>
          <w:rFonts w:ascii="Times New Roman" w:hAnsi="Times New Roman" w:cs="Times New Roman"/>
          <w:sz w:val="28"/>
          <w:szCs w:val="28"/>
        </w:rPr>
        <w:t>департамента</w:t>
      </w:r>
      <w:r w:rsidR="00C42324">
        <w:rPr>
          <w:rFonts w:ascii="Times New Roman" w:hAnsi="Times New Roman" w:cs="Times New Roman"/>
          <w:sz w:val="28"/>
          <w:szCs w:val="28"/>
        </w:rPr>
        <w:t xml:space="preserve"> сельского хозяйства </w:t>
      </w:r>
    </w:p>
    <w:p w:rsidR="00CE133D" w:rsidRPr="00D73596" w:rsidRDefault="00C42324" w:rsidP="00CE133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продовольствия Кировской области</w:t>
      </w:r>
      <w:r w:rsidR="00CE133D" w:rsidRPr="00D73596">
        <w:rPr>
          <w:rFonts w:ascii="Times New Roman" w:hAnsi="Times New Roman" w:cs="Times New Roman"/>
          <w:sz w:val="28"/>
          <w:szCs w:val="28"/>
        </w:rPr>
        <w:tab/>
      </w:r>
      <w:r w:rsidR="00CE133D" w:rsidRPr="00D73596">
        <w:rPr>
          <w:rFonts w:ascii="Times New Roman" w:hAnsi="Times New Roman" w:cs="Times New Roman"/>
          <w:sz w:val="28"/>
          <w:szCs w:val="28"/>
        </w:rPr>
        <w:tab/>
      </w:r>
      <w:r w:rsidR="00CE133D" w:rsidRPr="00D73596">
        <w:rPr>
          <w:rFonts w:ascii="Times New Roman" w:hAnsi="Times New Roman" w:cs="Times New Roman"/>
          <w:sz w:val="28"/>
          <w:szCs w:val="28"/>
        </w:rPr>
        <w:tab/>
      </w:r>
      <w:r w:rsidR="00CE133D" w:rsidRPr="00D73596">
        <w:rPr>
          <w:rFonts w:ascii="Times New Roman" w:hAnsi="Times New Roman" w:cs="Times New Roman"/>
          <w:sz w:val="28"/>
          <w:szCs w:val="28"/>
        </w:rPr>
        <w:tab/>
        <w:t xml:space="preserve">     А.А. </w:t>
      </w:r>
      <w:proofErr w:type="spellStart"/>
      <w:r w:rsidR="00CE133D" w:rsidRPr="00D73596">
        <w:rPr>
          <w:rFonts w:ascii="Times New Roman" w:hAnsi="Times New Roman" w:cs="Times New Roman"/>
          <w:sz w:val="28"/>
          <w:szCs w:val="28"/>
        </w:rPr>
        <w:t>Котлячков</w:t>
      </w:r>
      <w:proofErr w:type="spellEnd"/>
    </w:p>
    <w:p w:rsidR="00CF3997" w:rsidRDefault="00CF3997">
      <w:pPr>
        <w:rPr>
          <w:color w:val="FF0000"/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8"/>
          <w:szCs w:val="28"/>
        </w:rPr>
      </w:pPr>
    </w:p>
    <w:p w:rsidR="00CF3997" w:rsidRDefault="00CF3997" w:rsidP="00CF3997">
      <w:pPr>
        <w:rPr>
          <w:sz w:val="28"/>
          <w:szCs w:val="28"/>
        </w:rPr>
      </w:pPr>
    </w:p>
    <w:p w:rsidR="00217205" w:rsidRDefault="00217205" w:rsidP="00CF3997">
      <w:pPr>
        <w:rPr>
          <w:sz w:val="28"/>
          <w:szCs w:val="28"/>
        </w:rPr>
      </w:pPr>
    </w:p>
    <w:p w:rsidR="00CF3997" w:rsidRDefault="00CF3997" w:rsidP="00CF3997">
      <w:pPr>
        <w:rPr>
          <w:sz w:val="28"/>
          <w:szCs w:val="28"/>
        </w:rPr>
      </w:pPr>
    </w:p>
    <w:p w:rsidR="00CF3997" w:rsidRPr="00CF3997" w:rsidRDefault="00CF3997" w:rsidP="00CF3997">
      <w:pPr>
        <w:rPr>
          <w:sz w:val="24"/>
          <w:szCs w:val="24"/>
        </w:rPr>
      </w:pPr>
      <w:proofErr w:type="spellStart"/>
      <w:r w:rsidRPr="00CF3997">
        <w:rPr>
          <w:sz w:val="24"/>
          <w:szCs w:val="24"/>
        </w:rPr>
        <w:t>Кордик</w:t>
      </w:r>
      <w:proofErr w:type="spellEnd"/>
      <w:r w:rsidRPr="00CF3997">
        <w:rPr>
          <w:sz w:val="24"/>
          <w:szCs w:val="24"/>
        </w:rPr>
        <w:t xml:space="preserve"> Николай Петрович, </w:t>
      </w:r>
    </w:p>
    <w:p w:rsidR="00CF3997" w:rsidRPr="00CF3997" w:rsidRDefault="00CF3997" w:rsidP="00CF3997">
      <w:pPr>
        <w:rPr>
          <w:sz w:val="24"/>
          <w:szCs w:val="24"/>
        </w:rPr>
      </w:pPr>
      <w:r w:rsidRPr="00CF3997">
        <w:rPr>
          <w:sz w:val="24"/>
          <w:szCs w:val="24"/>
        </w:rPr>
        <w:t>64-99-29</w:t>
      </w:r>
    </w:p>
    <w:sectPr w:rsidR="00CF3997" w:rsidRPr="00CF3997" w:rsidSect="00374122">
      <w:headerReference w:type="default" r:id="rId8"/>
      <w:pgSz w:w="11906" w:h="16840"/>
      <w:pgMar w:top="1134" w:right="851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FE5" w:rsidRDefault="00B32FE5" w:rsidP="00374122">
      <w:r>
        <w:separator/>
      </w:r>
    </w:p>
  </w:endnote>
  <w:endnote w:type="continuationSeparator" w:id="0">
    <w:p w:rsidR="00B32FE5" w:rsidRDefault="00B32FE5" w:rsidP="003741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FE5" w:rsidRDefault="00B32FE5" w:rsidP="00374122">
      <w:r>
        <w:separator/>
      </w:r>
    </w:p>
  </w:footnote>
  <w:footnote w:type="continuationSeparator" w:id="0">
    <w:p w:rsidR="00B32FE5" w:rsidRDefault="00B32FE5" w:rsidP="003741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62193"/>
      <w:docPartObj>
        <w:docPartGallery w:val="Page Numbers (Top of Page)"/>
        <w:docPartUnique/>
      </w:docPartObj>
    </w:sdtPr>
    <w:sdtContent>
      <w:p w:rsidR="000B1B31" w:rsidRDefault="000B1B31">
        <w:pPr>
          <w:pStyle w:val="a5"/>
          <w:jc w:val="center"/>
        </w:pPr>
        <w:fldSimple w:instr=" PAGE   \* MERGEFORMAT ">
          <w:r w:rsidR="00CF3997">
            <w:rPr>
              <w:noProof/>
            </w:rPr>
            <w:t>6</w:t>
          </w:r>
        </w:fldSimple>
      </w:p>
    </w:sdtContent>
  </w:sdt>
  <w:p w:rsidR="000B1B31" w:rsidRDefault="000B1B3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015C1"/>
    <w:multiLevelType w:val="multilevel"/>
    <w:tmpl w:val="74520400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165" w:hanging="81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">
    <w:nsid w:val="0F706301"/>
    <w:multiLevelType w:val="multilevel"/>
    <w:tmpl w:val="F54872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243E1ED3"/>
    <w:multiLevelType w:val="hybridMultilevel"/>
    <w:tmpl w:val="437086C4"/>
    <w:lvl w:ilvl="0" w:tplc="87B0CFD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EC751D"/>
    <w:multiLevelType w:val="multilevel"/>
    <w:tmpl w:val="6A48D1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4">
    <w:nsid w:val="2824177C"/>
    <w:multiLevelType w:val="hybridMultilevel"/>
    <w:tmpl w:val="628E7B82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33586DE8"/>
    <w:multiLevelType w:val="hybridMultilevel"/>
    <w:tmpl w:val="3D3EE0C2"/>
    <w:lvl w:ilvl="0" w:tplc="E202E8F2">
      <w:start w:val="1"/>
      <w:numFmt w:val="decimal"/>
      <w:lvlText w:val="%1)"/>
      <w:lvlJc w:val="left"/>
      <w:pPr>
        <w:ind w:left="928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33AA4E97"/>
    <w:multiLevelType w:val="hybridMultilevel"/>
    <w:tmpl w:val="70749AA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3E76DC9"/>
    <w:multiLevelType w:val="hybridMultilevel"/>
    <w:tmpl w:val="7F86D6D6"/>
    <w:lvl w:ilvl="0" w:tplc="200CF722">
      <w:start w:val="1"/>
      <w:numFmt w:val="decimal"/>
      <w:lvlText w:val="%1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DAA6789"/>
    <w:multiLevelType w:val="hybridMultilevel"/>
    <w:tmpl w:val="476C7058"/>
    <w:lvl w:ilvl="0" w:tplc="2ACAFE8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0DF7A6B"/>
    <w:multiLevelType w:val="multilevel"/>
    <w:tmpl w:val="2390C10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427E1545"/>
    <w:multiLevelType w:val="hybridMultilevel"/>
    <w:tmpl w:val="F1AAA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1DB"/>
    <w:multiLevelType w:val="hybridMultilevel"/>
    <w:tmpl w:val="E28EFE3E"/>
    <w:lvl w:ilvl="0" w:tplc="C4860324">
      <w:start w:val="1"/>
      <w:numFmt w:val="decimal"/>
      <w:lvlText w:val="%1."/>
      <w:lvlJc w:val="left"/>
      <w:pPr>
        <w:ind w:left="143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2">
    <w:nsid w:val="555B508E"/>
    <w:multiLevelType w:val="multilevel"/>
    <w:tmpl w:val="456A7A4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13">
    <w:nsid w:val="5D363A9D"/>
    <w:multiLevelType w:val="hybridMultilevel"/>
    <w:tmpl w:val="BBBEE4A6"/>
    <w:lvl w:ilvl="0" w:tplc="04190017">
      <w:start w:val="1"/>
      <w:numFmt w:val="lowerLetter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4">
    <w:nsid w:val="5F731726"/>
    <w:multiLevelType w:val="multilevel"/>
    <w:tmpl w:val="2622646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5">
    <w:nsid w:val="60794470"/>
    <w:multiLevelType w:val="hybridMultilevel"/>
    <w:tmpl w:val="3B4C4A90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>
    <w:nsid w:val="607D711A"/>
    <w:multiLevelType w:val="multilevel"/>
    <w:tmpl w:val="A8FC5D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17">
    <w:nsid w:val="60B718E6"/>
    <w:multiLevelType w:val="hybridMultilevel"/>
    <w:tmpl w:val="A9F4AB12"/>
    <w:lvl w:ilvl="0" w:tplc="4850732A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8">
    <w:nsid w:val="727544FA"/>
    <w:multiLevelType w:val="multilevel"/>
    <w:tmpl w:val="C72C942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12"/>
  </w:num>
  <w:num w:numId="4">
    <w:abstractNumId w:val="18"/>
  </w:num>
  <w:num w:numId="5">
    <w:abstractNumId w:val="3"/>
  </w:num>
  <w:num w:numId="6">
    <w:abstractNumId w:val="1"/>
  </w:num>
  <w:num w:numId="7">
    <w:abstractNumId w:val="0"/>
  </w:num>
  <w:num w:numId="8">
    <w:abstractNumId w:val="11"/>
  </w:num>
  <w:num w:numId="9">
    <w:abstractNumId w:val="2"/>
  </w:num>
  <w:num w:numId="10">
    <w:abstractNumId w:val="8"/>
  </w:num>
  <w:num w:numId="11">
    <w:abstractNumId w:val="7"/>
  </w:num>
  <w:num w:numId="12">
    <w:abstractNumId w:val="10"/>
  </w:num>
  <w:num w:numId="13">
    <w:abstractNumId w:val="5"/>
  </w:num>
  <w:num w:numId="14">
    <w:abstractNumId w:val="9"/>
  </w:num>
  <w:num w:numId="15">
    <w:abstractNumId w:val="17"/>
  </w:num>
  <w:num w:numId="16">
    <w:abstractNumId w:val="4"/>
  </w:num>
  <w:num w:numId="17">
    <w:abstractNumId w:val="15"/>
  </w:num>
  <w:num w:numId="18">
    <w:abstractNumId w:val="6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4B2B"/>
    <w:rsid w:val="00006305"/>
    <w:rsid w:val="00013211"/>
    <w:rsid w:val="00017E53"/>
    <w:rsid w:val="00033EAE"/>
    <w:rsid w:val="000528CF"/>
    <w:rsid w:val="00054039"/>
    <w:rsid w:val="0005485C"/>
    <w:rsid w:val="00071E95"/>
    <w:rsid w:val="000804DE"/>
    <w:rsid w:val="00084C3F"/>
    <w:rsid w:val="000B1B31"/>
    <w:rsid w:val="000D0400"/>
    <w:rsid w:val="000D3ECE"/>
    <w:rsid w:val="000D6FF0"/>
    <w:rsid w:val="00102335"/>
    <w:rsid w:val="001374C0"/>
    <w:rsid w:val="00143A1D"/>
    <w:rsid w:val="00187227"/>
    <w:rsid w:val="00190DFD"/>
    <w:rsid w:val="001A1CC0"/>
    <w:rsid w:val="001A4759"/>
    <w:rsid w:val="001B3C55"/>
    <w:rsid w:val="001E4A08"/>
    <w:rsid w:val="002014F3"/>
    <w:rsid w:val="00210C1B"/>
    <w:rsid w:val="00217205"/>
    <w:rsid w:val="00225AF6"/>
    <w:rsid w:val="00236149"/>
    <w:rsid w:val="002450CF"/>
    <w:rsid w:val="00250FC0"/>
    <w:rsid w:val="002654A9"/>
    <w:rsid w:val="00280C41"/>
    <w:rsid w:val="0028213C"/>
    <w:rsid w:val="002A0B21"/>
    <w:rsid w:val="002D28AB"/>
    <w:rsid w:val="002D2D34"/>
    <w:rsid w:val="002F4828"/>
    <w:rsid w:val="00374122"/>
    <w:rsid w:val="003923A3"/>
    <w:rsid w:val="00397976"/>
    <w:rsid w:val="003D7346"/>
    <w:rsid w:val="003E5001"/>
    <w:rsid w:val="00413A2F"/>
    <w:rsid w:val="00415C8A"/>
    <w:rsid w:val="00417D90"/>
    <w:rsid w:val="004241FA"/>
    <w:rsid w:val="0044271B"/>
    <w:rsid w:val="004A6DD9"/>
    <w:rsid w:val="004B499B"/>
    <w:rsid w:val="004C6C16"/>
    <w:rsid w:val="004E12B5"/>
    <w:rsid w:val="004E1741"/>
    <w:rsid w:val="00505537"/>
    <w:rsid w:val="005077B8"/>
    <w:rsid w:val="005108C8"/>
    <w:rsid w:val="005303CA"/>
    <w:rsid w:val="00557C76"/>
    <w:rsid w:val="00585302"/>
    <w:rsid w:val="00594D0B"/>
    <w:rsid w:val="005D5EE6"/>
    <w:rsid w:val="005E0821"/>
    <w:rsid w:val="005E306D"/>
    <w:rsid w:val="00624575"/>
    <w:rsid w:val="00636FB1"/>
    <w:rsid w:val="00691E48"/>
    <w:rsid w:val="006A2F24"/>
    <w:rsid w:val="006B1DFA"/>
    <w:rsid w:val="006B7AD4"/>
    <w:rsid w:val="006E20C7"/>
    <w:rsid w:val="006F15BD"/>
    <w:rsid w:val="006F56DC"/>
    <w:rsid w:val="006F7184"/>
    <w:rsid w:val="00705FD7"/>
    <w:rsid w:val="00723D83"/>
    <w:rsid w:val="007443E4"/>
    <w:rsid w:val="0075096F"/>
    <w:rsid w:val="00754B2B"/>
    <w:rsid w:val="00781D1A"/>
    <w:rsid w:val="00796AB9"/>
    <w:rsid w:val="007A3DB5"/>
    <w:rsid w:val="007B3E39"/>
    <w:rsid w:val="007B7124"/>
    <w:rsid w:val="00817AAA"/>
    <w:rsid w:val="008216B1"/>
    <w:rsid w:val="00836175"/>
    <w:rsid w:val="008418BA"/>
    <w:rsid w:val="00851A87"/>
    <w:rsid w:val="00866EB8"/>
    <w:rsid w:val="008809EB"/>
    <w:rsid w:val="008902D6"/>
    <w:rsid w:val="008D28B3"/>
    <w:rsid w:val="008E2D8C"/>
    <w:rsid w:val="00900299"/>
    <w:rsid w:val="0091418E"/>
    <w:rsid w:val="00927AD3"/>
    <w:rsid w:val="00954AB2"/>
    <w:rsid w:val="00954FCC"/>
    <w:rsid w:val="009615E5"/>
    <w:rsid w:val="00972A81"/>
    <w:rsid w:val="00986062"/>
    <w:rsid w:val="009A0B46"/>
    <w:rsid w:val="009C3BFE"/>
    <w:rsid w:val="009D2226"/>
    <w:rsid w:val="009D6825"/>
    <w:rsid w:val="009E03FC"/>
    <w:rsid w:val="00A13520"/>
    <w:rsid w:val="00A1413F"/>
    <w:rsid w:val="00A14C3E"/>
    <w:rsid w:val="00A14CC0"/>
    <w:rsid w:val="00A21148"/>
    <w:rsid w:val="00A42360"/>
    <w:rsid w:val="00A44397"/>
    <w:rsid w:val="00A60F1E"/>
    <w:rsid w:val="00A8565E"/>
    <w:rsid w:val="00A867B4"/>
    <w:rsid w:val="00AA2A57"/>
    <w:rsid w:val="00AC1136"/>
    <w:rsid w:val="00AE6433"/>
    <w:rsid w:val="00AE6AA7"/>
    <w:rsid w:val="00AF21AC"/>
    <w:rsid w:val="00B01463"/>
    <w:rsid w:val="00B16FC6"/>
    <w:rsid w:val="00B2524C"/>
    <w:rsid w:val="00B32FE5"/>
    <w:rsid w:val="00B46A00"/>
    <w:rsid w:val="00B62B1C"/>
    <w:rsid w:val="00B66F2C"/>
    <w:rsid w:val="00B73607"/>
    <w:rsid w:val="00B81F66"/>
    <w:rsid w:val="00B9551E"/>
    <w:rsid w:val="00BB215A"/>
    <w:rsid w:val="00BB7FB9"/>
    <w:rsid w:val="00BF5374"/>
    <w:rsid w:val="00C165D3"/>
    <w:rsid w:val="00C42324"/>
    <w:rsid w:val="00C576B8"/>
    <w:rsid w:val="00C65AB1"/>
    <w:rsid w:val="00C67A50"/>
    <w:rsid w:val="00C712B4"/>
    <w:rsid w:val="00C911C4"/>
    <w:rsid w:val="00C97E12"/>
    <w:rsid w:val="00CD1139"/>
    <w:rsid w:val="00CE133D"/>
    <w:rsid w:val="00CF3997"/>
    <w:rsid w:val="00D01782"/>
    <w:rsid w:val="00D42A5C"/>
    <w:rsid w:val="00D53BDE"/>
    <w:rsid w:val="00D64C86"/>
    <w:rsid w:val="00D727BC"/>
    <w:rsid w:val="00D73596"/>
    <w:rsid w:val="00D9209E"/>
    <w:rsid w:val="00DA1B62"/>
    <w:rsid w:val="00DC18C7"/>
    <w:rsid w:val="00DD1CF3"/>
    <w:rsid w:val="00DE3F9D"/>
    <w:rsid w:val="00E53ECC"/>
    <w:rsid w:val="00EE1B09"/>
    <w:rsid w:val="00EE2E9A"/>
    <w:rsid w:val="00EF1C0C"/>
    <w:rsid w:val="00EF5B93"/>
    <w:rsid w:val="00F03C9D"/>
    <w:rsid w:val="00F45EB6"/>
    <w:rsid w:val="00F56668"/>
    <w:rsid w:val="00F57068"/>
    <w:rsid w:val="00F77CAA"/>
    <w:rsid w:val="00F81797"/>
    <w:rsid w:val="00FA12D3"/>
    <w:rsid w:val="00FA4E74"/>
    <w:rsid w:val="00FA70DA"/>
    <w:rsid w:val="00FC7DE4"/>
    <w:rsid w:val="00FD3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7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54B2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CE13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133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741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741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741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741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5077B8"/>
    <w:pPr>
      <w:widowControl w:val="0"/>
      <w:snapToGrid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List Paragraph"/>
    <w:basedOn w:val="a"/>
    <w:uiPriority w:val="34"/>
    <w:qFormat/>
    <w:rsid w:val="007443E4"/>
    <w:pPr>
      <w:ind w:left="720"/>
      <w:contextualSpacing/>
    </w:pPr>
  </w:style>
  <w:style w:type="paragraph" w:customStyle="1" w:styleId="ConsPlusCell">
    <w:name w:val="ConsPlusCell"/>
    <w:uiPriority w:val="99"/>
    <w:rsid w:val="00F03C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6BB03-DD2B-45DA-B41F-9FB223AFB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6</Pages>
  <Words>1534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М. Демакова</dc:creator>
  <cp:lastModifiedBy>Марина М. Демакова</cp:lastModifiedBy>
  <cp:revision>20</cp:revision>
  <cp:lastPrinted>2014-04-02T13:52:00Z</cp:lastPrinted>
  <dcterms:created xsi:type="dcterms:W3CDTF">2014-03-31T09:39:00Z</dcterms:created>
  <dcterms:modified xsi:type="dcterms:W3CDTF">2014-07-18T10:04:00Z</dcterms:modified>
</cp:coreProperties>
</file>